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png" ContentType="image/png"/>
  <Override PartName="/word/media/image3.jpeg" ContentType="image/jpeg"/>
  <Override PartName="/word/media/image6.jpeg" ContentType="image/jpeg"/>
  <Override PartName="/word/media/image4.png" ContentType="image/png"/>
  <Override PartName="/word/media/image5.jpeg" ContentType="image/jpeg"/>
  <Override PartName="/word/media/image7.jpeg" ContentType="image/jpeg"/>
  <Override PartName="/word/media/image8.jpeg" ContentType="image/jpeg"/>
  <Override PartName="/word/theme/theme1.xml" ContentType="application/vnd.openxmlformats-officedocument.theme+xml"/>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ListParagraph"/>
        <w:widowControl/>
        <w:numPr>
          <w:ilvl w:val="0"/>
          <w:numId w:val="0"/>
        </w:numPr>
        <w:spacing w:lineRule="auto" w:line="276"/>
        <w:ind w:hanging="0"/>
        <w:jc w:val="center"/>
        <w:rPr>
          <w:rFonts w:ascii="Times New Roman" w:hAnsi="Times New Roman"/>
          <w:b/>
          <w:b/>
          <w:bCs/>
          <w:sz w:val="28"/>
          <w:szCs w:val="28"/>
        </w:rPr>
      </w:pPr>
      <w:r>
        <w:rPr>
          <w:rFonts w:ascii="Times New Roman" w:hAnsi="Times New Roman"/>
          <w:b/>
          <w:bCs/>
          <w:i w:val="false"/>
          <w:caps w:val="false"/>
          <w:smallCaps w:val="false"/>
          <w:color w:val="222222"/>
          <w:spacing w:val="0"/>
          <w:sz w:val="28"/>
          <w:szCs w:val="28"/>
        </w:rPr>
        <w:t>M</w:t>
      </w:r>
      <w:r>
        <w:rPr>
          <w:rFonts w:ascii="Times New Roman" w:hAnsi="Times New Roman"/>
          <w:b/>
          <w:bCs/>
          <w:i w:val="false"/>
          <w:caps w:val="false"/>
          <w:smallCaps w:val="false"/>
          <w:color w:val="222222"/>
          <w:spacing w:val="0"/>
          <w:sz w:val="28"/>
          <w:szCs w:val="28"/>
        </w:rPr>
        <w:t>odelling with mathematics: creating and testing a mathematical model</w:t>
      </w:r>
      <w:r>
        <w:rPr>
          <w:rFonts w:ascii="Times New Roman" w:hAnsi="Times New Roman"/>
          <w:b/>
          <w:bCs/>
          <w:sz w:val="28"/>
          <w:szCs w:val="28"/>
        </w:rPr>
        <w:t xml:space="preserve"> </w:t>
      </w:r>
    </w:p>
    <w:p>
      <w:pPr>
        <w:pStyle w:val="ListParagraph"/>
        <w:widowControl/>
        <w:numPr>
          <w:ilvl w:val="0"/>
          <w:numId w:val="0"/>
        </w:numPr>
        <w:spacing w:lineRule="auto" w:line="276"/>
        <w:ind w:hanging="0"/>
        <w:jc w:val="left"/>
        <w:rPr>
          <w:rFonts w:ascii="Times New Roman" w:hAnsi="Times New Roman"/>
          <w:sz w:val="24"/>
          <w:szCs w:val="24"/>
        </w:rPr>
      </w:pPr>
      <w:r>
        <w:rPr/>
      </w:r>
    </w:p>
    <w:p>
      <w:pPr>
        <w:pStyle w:val="Normal"/>
        <w:widowControl/>
        <w:numPr>
          <w:ilvl w:val="0"/>
          <w:numId w:val="0"/>
        </w:numPr>
        <w:spacing w:lineRule="auto" w:line="276"/>
        <w:ind w:left="405" w:hanging="0"/>
        <w:jc w:val="left"/>
        <w:rPr>
          <w:b w:val="false"/>
          <w:b w:val="false"/>
          <w:bCs w:val="false"/>
          <w:sz w:val="32"/>
          <w:szCs w:val="32"/>
        </w:rPr>
      </w:pPr>
      <w:r>
        <w:rPr>
          <w:rFonts w:ascii="Times New Roman" w:hAnsi="Times New Roman"/>
          <w:b w:val="false"/>
          <w:bCs w:val="false"/>
          <w:sz w:val="32"/>
          <w:szCs w:val="32"/>
        </w:rPr>
        <w:t xml:space="preserve">Introduction: </w:t>
      </w:r>
      <w:r>
        <w:rPr>
          <w:rFonts w:ascii="Times New Roman" w:hAnsi="Times New Roman"/>
          <w:b w:val="false"/>
          <w:bCs w:val="false"/>
          <w:sz w:val="32"/>
          <w:szCs w:val="32"/>
        </w:rPr>
        <w:t>Being well informed in today’s world is very important. You should be conscious of economical procedures, such as investment and interests. Choosing a bank can be a tricky and very difficult choice, even for adult people. If you want to decide which one is the best for you, you have to be aware, what interest rate, lease, mortage means.</w:t>
      </w:r>
    </w:p>
    <w:p>
      <w:pPr>
        <w:pStyle w:val="Normal"/>
        <w:widowControl/>
        <w:numPr>
          <w:ilvl w:val="0"/>
          <w:numId w:val="0"/>
        </w:numPr>
        <w:bidi w:val="0"/>
        <w:spacing w:lineRule="auto" w:line="276" w:before="0" w:after="200"/>
        <w:ind w:left="0" w:right="0" w:firstLine="397"/>
        <w:jc w:val="left"/>
        <w:rPr>
          <w:b w:val="false"/>
          <w:b w:val="false"/>
          <w:bCs w:val="false"/>
          <w:sz w:val="32"/>
          <w:szCs w:val="32"/>
        </w:rPr>
      </w:pPr>
      <w:r>
        <w:rPr>
          <w:rFonts w:ascii="Times New Roman" w:hAnsi="Times New Roman"/>
          <w:b w:val="false"/>
          <w:bCs w:val="false"/>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In SZISZKI we try to teach our students about important things in life, beside the given curriculum. This</w:t>
        <w:br/>
        <w:t xml:space="preserve">     includes fields of life where math is almost always used.</w:t>
      </w:r>
    </w:p>
    <w:p>
      <w:pPr>
        <w:pStyle w:val="ListParagraph"/>
        <w:widowControl/>
        <w:numPr>
          <w:ilvl w:val="0"/>
          <w:numId w:val="0"/>
        </w:numPr>
        <w:spacing w:lineRule="auto" w:line="276"/>
        <w:ind w:left="720" w:hanging="0"/>
        <w:jc w:val="left"/>
        <w:rPr>
          <w:rFonts w:ascii="Times New Roman" w:hAnsi="Times New Roman"/>
        </w:rPr>
      </w:pPr>
      <w:r>
        <w:rPr>
          <w:b w:val="false"/>
          <w:bCs w:val="false"/>
          <w:sz w:val="24"/>
          <w:szCs w:val="24"/>
        </w:rPr>
      </w:r>
    </w:p>
    <w:p>
      <w:pPr>
        <w:pStyle w:val="ListParagraph"/>
        <w:widowControl/>
        <w:numPr>
          <w:ilvl w:val="0"/>
          <w:numId w:val="0"/>
        </w:numPr>
        <w:spacing w:lineRule="auto" w:line="276"/>
        <w:ind w:left="720" w:hanging="0"/>
        <w:jc w:val="left"/>
        <w:rPr>
          <w:rFonts w:ascii="Times New Roman" w:hAnsi="Times New Roman"/>
          <w:sz w:val="24"/>
          <w:szCs w:val="24"/>
        </w:rPr>
      </w:pPr>
      <w:r>
        <w:rPr>
          <w:b w:val="false"/>
          <w:bCs w:val="false"/>
        </w:rPr>
      </w:r>
    </w:p>
    <w:p>
      <w:pPr>
        <w:pStyle w:val="ListParagraph"/>
        <w:widowControl/>
        <w:numPr>
          <w:ilvl w:val="0"/>
          <w:numId w:val="0"/>
        </w:numPr>
        <w:spacing w:lineRule="auto" w:line="276"/>
        <w:ind w:left="720" w:hanging="0"/>
        <w:jc w:val="left"/>
        <w:rPr>
          <w:rFonts w:ascii="Times New Roman" w:hAnsi="Times New Roman"/>
          <w:sz w:val="24"/>
          <w:szCs w:val="24"/>
        </w:rPr>
      </w:pPr>
      <w:r>
        <w:rPr>
          <w:b w:val="false"/>
          <w:bCs w:val="false"/>
        </w:rPr>
      </w:r>
    </w:p>
    <w:p>
      <w:pPr>
        <w:pStyle w:val="ListParagraph"/>
        <w:widowControl/>
        <w:numPr>
          <w:ilvl w:val="0"/>
          <w:numId w:val="0"/>
        </w:numPr>
        <w:spacing w:lineRule="auto" w:line="276"/>
        <w:ind w:left="720" w:hanging="0"/>
        <w:jc w:val="left"/>
        <w:rPr>
          <w:rFonts w:ascii="Times New Roman" w:hAnsi="Times New Roman"/>
          <w:sz w:val="24"/>
          <w:szCs w:val="24"/>
        </w:rPr>
      </w:pPr>
      <w:r>
        <w:rPr/>
      </w:r>
    </w:p>
    <w:p>
      <w:pPr>
        <w:pStyle w:val="ListParagraph"/>
        <w:widowControl/>
        <w:numPr>
          <w:ilvl w:val="0"/>
          <w:numId w:val="0"/>
        </w:numPr>
        <w:spacing w:lineRule="auto" w:line="276"/>
        <w:ind w:left="720" w:hanging="0"/>
        <w:jc w:val="left"/>
        <w:rPr>
          <w:rFonts w:ascii="Times New Roman" w:hAnsi="Times New Roman"/>
          <w:sz w:val="24"/>
          <w:szCs w:val="24"/>
        </w:rPr>
      </w:pPr>
      <w:r>
        <w:rPr/>
      </w:r>
    </w:p>
    <w:p>
      <w:pPr>
        <w:pStyle w:val="ListParagraph"/>
        <w:widowControl/>
        <w:numPr>
          <w:ilvl w:val="0"/>
          <w:numId w:val="0"/>
        </w:numPr>
        <w:spacing w:lineRule="auto" w:line="276"/>
        <w:ind w:left="720" w:hanging="0"/>
        <w:jc w:val="left"/>
        <w:rPr>
          <w:rFonts w:ascii="Times New Roman" w:hAnsi="Times New Roman"/>
          <w:sz w:val="24"/>
          <w:szCs w:val="24"/>
        </w:rPr>
      </w:pPr>
      <w:r>
        <w:rPr/>
      </w:r>
    </w:p>
    <w:p>
      <w:pPr>
        <w:pStyle w:val="ListParagraph"/>
        <w:widowControl/>
        <w:numPr>
          <w:ilvl w:val="0"/>
          <w:numId w:val="0"/>
        </w:numPr>
        <w:spacing w:lineRule="auto" w:line="276"/>
        <w:ind w:left="720" w:hanging="0"/>
        <w:jc w:val="left"/>
        <w:rPr>
          <w:rFonts w:ascii="Times New Roman" w:hAnsi="Times New Roman"/>
          <w:sz w:val="24"/>
          <w:szCs w:val="24"/>
        </w:rPr>
      </w:pPr>
      <w:r>
        <w:rPr/>
      </w:r>
    </w:p>
    <w:p>
      <w:pPr>
        <w:pStyle w:val="ListParagraph"/>
        <w:widowControl/>
        <w:numPr>
          <w:ilvl w:val="0"/>
          <w:numId w:val="0"/>
        </w:numPr>
        <w:spacing w:lineRule="auto" w:line="276"/>
        <w:ind w:left="720" w:hanging="0"/>
        <w:jc w:val="left"/>
        <w:rPr>
          <w:rFonts w:ascii="Times New Roman" w:hAnsi="Times New Roman"/>
          <w:sz w:val="24"/>
          <w:szCs w:val="24"/>
        </w:rPr>
      </w:pPr>
      <w:r>
        <w:rPr/>
      </w:r>
    </w:p>
    <w:p>
      <w:pPr>
        <w:pStyle w:val="ListParagraph"/>
        <w:widowControl/>
        <w:numPr>
          <w:ilvl w:val="0"/>
          <w:numId w:val="0"/>
        </w:numPr>
        <w:spacing w:lineRule="auto" w:line="276"/>
        <w:ind w:left="720" w:hanging="0"/>
        <w:jc w:val="left"/>
        <w:rPr>
          <w:rFonts w:ascii="Times New Roman" w:hAnsi="Times New Roman"/>
          <w:sz w:val="24"/>
          <w:szCs w:val="24"/>
        </w:rPr>
      </w:pPr>
      <w:r>
        <w:rPr/>
      </w:r>
    </w:p>
    <w:p>
      <w:pPr>
        <w:pStyle w:val="ListParagraph"/>
        <w:widowControl/>
        <w:numPr>
          <w:ilvl w:val="0"/>
          <w:numId w:val="0"/>
        </w:numPr>
        <w:spacing w:lineRule="auto" w:line="276"/>
        <w:ind w:left="720" w:hanging="0"/>
        <w:jc w:val="left"/>
        <w:rPr>
          <w:rFonts w:ascii="Times New Roman" w:hAnsi="Times New Roman"/>
          <w:sz w:val="24"/>
          <w:szCs w:val="24"/>
        </w:rPr>
      </w:pPr>
      <w:r>
        <w:rPr/>
      </w:r>
    </w:p>
    <w:p>
      <w:pPr>
        <w:pStyle w:val="ListParagraph"/>
        <w:widowControl/>
        <w:numPr>
          <w:ilvl w:val="0"/>
          <w:numId w:val="0"/>
        </w:numPr>
        <w:spacing w:lineRule="auto" w:line="276"/>
        <w:ind w:left="720" w:hanging="0"/>
        <w:jc w:val="left"/>
        <w:rPr>
          <w:rFonts w:ascii="Times New Roman" w:hAnsi="Times New Roman"/>
          <w:sz w:val="24"/>
          <w:szCs w:val="24"/>
        </w:rPr>
      </w:pPr>
      <w:r>
        <w:rPr/>
      </w:r>
    </w:p>
    <w:p>
      <w:pPr>
        <w:pStyle w:val="ListParagraph"/>
        <w:widowControl/>
        <w:numPr>
          <w:ilvl w:val="0"/>
          <w:numId w:val="0"/>
        </w:numPr>
        <w:spacing w:lineRule="auto" w:line="276"/>
        <w:ind w:left="720" w:hanging="0"/>
        <w:jc w:val="left"/>
        <w:rPr>
          <w:rFonts w:ascii="Times New Roman" w:hAnsi="Times New Roman"/>
          <w:sz w:val="24"/>
          <w:szCs w:val="24"/>
        </w:rPr>
      </w:pPr>
      <w:r>
        <w:rPr/>
      </w:r>
    </w:p>
    <w:p>
      <w:pPr>
        <w:pStyle w:val="ListParagraph"/>
        <w:widowControl/>
        <w:numPr>
          <w:ilvl w:val="0"/>
          <w:numId w:val="0"/>
        </w:numPr>
        <w:spacing w:lineRule="auto" w:line="276"/>
        <w:ind w:left="720" w:hanging="0"/>
        <w:jc w:val="left"/>
        <w:rPr>
          <w:rFonts w:ascii="Times New Roman" w:hAnsi="Times New Roman"/>
          <w:sz w:val="24"/>
          <w:szCs w:val="24"/>
        </w:rPr>
      </w:pPr>
      <w:r>
        <w:rPr/>
      </w:r>
    </w:p>
    <w:p>
      <w:pPr>
        <w:pStyle w:val="ListParagraph"/>
        <w:widowControl/>
        <w:numPr>
          <w:ilvl w:val="0"/>
          <w:numId w:val="0"/>
        </w:numPr>
        <w:spacing w:lineRule="auto" w:line="276"/>
        <w:ind w:left="720" w:hanging="0"/>
        <w:jc w:val="left"/>
        <w:rPr>
          <w:rFonts w:ascii="Times New Roman" w:hAnsi="Times New Roman"/>
          <w:sz w:val="24"/>
          <w:szCs w:val="24"/>
        </w:rPr>
      </w:pPr>
      <w:r>
        <w:rPr/>
      </w:r>
    </w:p>
    <w:p>
      <w:pPr>
        <w:pStyle w:val="ListParagraph"/>
        <w:widowControl/>
        <w:numPr>
          <w:ilvl w:val="0"/>
          <w:numId w:val="0"/>
        </w:numPr>
        <w:spacing w:lineRule="auto" w:line="276"/>
        <w:ind w:left="720" w:hanging="0"/>
        <w:jc w:val="left"/>
        <w:rPr>
          <w:rFonts w:ascii="Times New Roman" w:hAnsi="Times New Roman"/>
          <w:sz w:val="24"/>
          <w:szCs w:val="24"/>
        </w:rPr>
      </w:pPr>
      <w:r>
        <w:rPr/>
      </w:r>
    </w:p>
    <w:p>
      <w:pPr>
        <w:pStyle w:val="ListParagraph"/>
        <w:widowControl/>
        <w:numPr>
          <w:ilvl w:val="0"/>
          <w:numId w:val="0"/>
        </w:numPr>
        <w:spacing w:lineRule="auto" w:line="276"/>
        <w:ind w:left="720" w:hanging="0"/>
        <w:jc w:val="left"/>
        <w:rPr>
          <w:rFonts w:ascii="Times New Roman" w:hAnsi="Times New Roman"/>
          <w:sz w:val="24"/>
          <w:szCs w:val="24"/>
        </w:rPr>
      </w:pPr>
      <w:r>
        <w:rPr/>
      </w:r>
    </w:p>
    <w:p>
      <w:pPr>
        <w:pStyle w:val="ListParagraph"/>
        <w:numPr>
          <w:ilvl w:val="0"/>
          <w:numId w:val="0"/>
        </w:numPr>
        <w:ind w:left="1125" w:hanging="0"/>
        <w:rPr/>
      </w:pPr>
      <w:r>
        <w:rPr>
          <w:rFonts w:ascii="Times New Roman" w:hAnsi="Times New Roman"/>
          <w:sz w:val="24"/>
          <w:szCs w:val="24"/>
        </w:rPr>
        <w:t>G</w:t>
      </w:r>
      <w:r>
        <w:rPr>
          <w:rFonts w:ascii="Times New Roman" w:hAnsi="Times New Roman"/>
          <w:sz w:val="24"/>
          <w:szCs w:val="24"/>
        </w:rPr>
        <w:t xml:space="preserve">roup </w:t>
      </w:r>
      <w:r>
        <w:rPr>
          <w:rFonts w:ascii="Times New Roman" w:hAnsi="Times New Roman"/>
          <w:sz w:val="24"/>
          <w:szCs w:val="24"/>
        </w:rPr>
        <w:t>1</w:t>
      </w:r>
    </w:p>
    <w:p>
      <w:pPr>
        <w:pStyle w:val="ListParagraph"/>
        <w:ind w:left="405" w:hanging="0"/>
        <w:rPr>
          <w:rFonts w:ascii="Times New Roman" w:hAnsi="Times New Roman"/>
          <w:sz w:val="36"/>
          <w:szCs w:val="36"/>
        </w:rPr>
      </w:pPr>
      <w:r>
        <w:drawing>
          <wp:anchor behindDoc="0" distT="0" distB="7620" distL="114300" distR="114300" simplePos="0" locked="0" layoutInCell="1" allowOverlap="1" relativeHeight="3">
            <wp:simplePos x="0" y="0"/>
            <wp:positionH relativeFrom="column">
              <wp:posOffset>147955</wp:posOffset>
            </wp:positionH>
            <wp:positionV relativeFrom="paragraph">
              <wp:posOffset>1242060</wp:posOffset>
            </wp:positionV>
            <wp:extent cx="4724400" cy="3477895"/>
            <wp:effectExtent l="0" t="0" r="0" b="0"/>
            <wp:wrapSquare wrapText="bothSides"/>
            <wp:docPr id="1" name="Kép 1" descr="C:\Users\Nyári Szabolcs\AppData\Local\Microsoft\Windows\INetCache\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ép 1" descr="C:\Users\Nyári Szabolcs\AppData\Local\Microsoft\Windows\INetCache\Content.Word\1.jpg"/>
                    <pic:cNvPicPr>
                      <a:picLocks noChangeAspect="1" noChangeArrowheads="1"/>
                    </pic:cNvPicPr>
                  </pic:nvPicPr>
                  <pic:blipFill>
                    <a:blip r:embed="rId2"/>
                    <a:stretch>
                      <a:fillRect/>
                    </a:stretch>
                  </pic:blipFill>
                  <pic:spPr bwMode="auto">
                    <a:xfrm>
                      <a:off x="0" y="0"/>
                      <a:ext cx="4724400" cy="3477895"/>
                    </a:xfrm>
                    <a:prstGeom prst="rect">
                      <a:avLst/>
                    </a:prstGeom>
                  </pic:spPr>
                </pic:pic>
              </a:graphicData>
            </a:graphic>
          </wp:anchor>
        </w:drawing>
      </w:r>
      <w:r>
        <w:rPr>
          <w:rFonts w:ascii="Times New Roman" w:hAnsi="Times New Roman"/>
          <w:sz w:val="36"/>
          <w:szCs w:val="36"/>
        </w:rPr>
        <w:t>O</w:t>
      </w:r>
      <w:r>
        <w:rPr>
          <w:rFonts w:ascii="Times New Roman" w:hAnsi="Times New Roman"/>
          <w:sz w:val="36"/>
          <w:szCs w:val="36"/>
        </w:rPr>
        <w:t>n 2011.03.09 a level 9 earthquake hit the nuclear powerplant in Fukushima. As a consequence the iodine-131 isotope began to pollute the environment. 20 days after the accident scientists measured 10000 times higher radiation than the allowed limit. How much time is required for the concentration to decrease below the allowed safe limit?</w:t>
      </w:r>
    </w:p>
    <w:p>
      <w:pPr>
        <w:pStyle w:val="ListParagraph"/>
        <w:ind w:left="405" w:hanging="0"/>
        <w:rPr>
          <w:rFonts w:ascii="Times New Roman" w:hAnsi="Times New Roman"/>
          <w:sz w:val="24"/>
          <w:szCs w:val="24"/>
        </w:rPr>
      </w:pPr>
      <w:r>
        <w:rPr>
          <w:rFonts w:ascii="Times New Roman" w:hAnsi="Times New Roman"/>
          <w:sz w:val="24"/>
          <w:szCs w:val="24"/>
        </w:rPr>
      </w:r>
    </w:p>
    <w:p>
      <w:pPr>
        <w:pStyle w:val="ListParagraph"/>
        <w:ind w:left="405" w:hanging="0"/>
        <w:jc w:val="both"/>
        <w:rPr>
          <w:rFonts w:ascii="Times New Roman" w:hAnsi="Times New Roman"/>
          <w:sz w:val="32"/>
          <w:szCs w:val="32"/>
        </w:rPr>
      </w:pPr>
      <w:r>
        <w:rPr>
          <w:rFonts w:ascii="Times New Roman" w:hAnsi="Times New Roman"/>
          <w:sz w:val="32"/>
          <w:szCs w:val="32"/>
        </w:rPr>
        <w:br/>
        <w:br/>
        <w:br/>
        <w:br/>
        <w:t>In our everyday life we use the Decay Law to determine the age of objects like fossils, or minerals. The discovery of this law helped scientists to estimate the age of dinosaurs and other ancient extinct species.</w:t>
      </w:r>
    </w:p>
    <w:p>
      <w:pPr>
        <w:pStyle w:val="Normal"/>
        <w:spacing w:lineRule="auto" w:line="259" w:before="0" w:after="160"/>
        <w:rPr>
          <w:rFonts w:ascii="Times New Roman" w:hAnsi="Times New Roman"/>
          <w:sz w:val="24"/>
          <w:szCs w:val="24"/>
        </w:rPr>
      </w:pPr>
      <w:r>
        <w:rPr>
          <w:rFonts w:ascii="Times New Roman" w:hAnsi="Times New Roman"/>
          <w:sz w:val="24"/>
          <w:szCs w:val="24"/>
        </w:rPr>
      </w:r>
    </w:p>
    <w:p>
      <w:pPr>
        <w:pStyle w:val="Normal"/>
        <w:spacing w:lineRule="auto" w:line="259" w:before="0" w:after="160"/>
        <w:rPr>
          <w:rFonts w:ascii="Times New Roman" w:hAnsi="Times New Roman"/>
          <w:sz w:val="24"/>
          <w:szCs w:val="24"/>
        </w:rPr>
      </w:pPr>
      <w:r>
        <w:rPr>
          <w:rFonts w:ascii="Times New Roman" w:hAnsi="Times New Roman"/>
          <w:sz w:val="24"/>
          <w:szCs w:val="24"/>
        </w:rPr>
      </w:r>
      <w:r>
        <w:br w:type="page"/>
      </w:r>
    </w:p>
    <w:p>
      <w:pPr>
        <w:pStyle w:val="ListParagraph"/>
        <w:numPr>
          <w:ilvl w:val="0"/>
          <w:numId w:val="0"/>
        </w:numPr>
        <w:ind w:left="1125" w:hanging="0"/>
        <w:rPr/>
      </w:pPr>
      <w:r>
        <w:rPr>
          <w:rFonts w:ascii="Times New Roman" w:hAnsi="Times New Roman"/>
          <w:sz w:val="24"/>
          <w:szCs w:val="24"/>
        </w:rPr>
        <w:t>G</w:t>
      </w:r>
      <w:r>
        <w:rPr>
          <w:rFonts w:ascii="Times New Roman" w:hAnsi="Times New Roman"/>
          <w:sz w:val="24"/>
          <w:szCs w:val="24"/>
        </w:rPr>
        <w:t xml:space="preserve">roup </w:t>
      </w:r>
      <w:r>
        <w:rPr>
          <w:rFonts w:ascii="Times New Roman" w:hAnsi="Times New Roman"/>
          <w:sz w:val="24"/>
          <w:szCs w:val="24"/>
        </w:rPr>
        <w:t>2</w:t>
      </w:r>
    </w:p>
    <w:p>
      <w:pPr>
        <w:pStyle w:val="ListParagraph"/>
        <w:ind w:left="405" w:hanging="0"/>
        <w:rPr>
          <w:rFonts w:ascii="Times New Roman" w:hAnsi="Times New Roman"/>
          <w:sz w:val="36"/>
          <w:szCs w:val="36"/>
        </w:rPr>
      </w:pPr>
      <w:r>
        <w:drawing>
          <wp:anchor behindDoc="0" distT="0" distB="1270" distL="114300" distR="123190" simplePos="0" locked="0" layoutInCell="1" allowOverlap="1" relativeHeight="4">
            <wp:simplePos x="0" y="0"/>
            <wp:positionH relativeFrom="margin">
              <wp:posOffset>2729230</wp:posOffset>
            </wp:positionH>
            <wp:positionV relativeFrom="paragraph">
              <wp:posOffset>965835</wp:posOffset>
            </wp:positionV>
            <wp:extent cx="3762375" cy="2513330"/>
            <wp:effectExtent l="0" t="0" r="0" b="0"/>
            <wp:wrapTopAndBottom/>
            <wp:docPr id="2" name="Kép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ép 7" descr=""/>
                    <pic:cNvPicPr>
                      <a:picLocks noChangeAspect="1" noChangeArrowheads="1"/>
                    </pic:cNvPicPr>
                  </pic:nvPicPr>
                  <pic:blipFill>
                    <a:blip r:embed="rId3"/>
                    <a:stretch>
                      <a:fillRect/>
                    </a:stretch>
                  </pic:blipFill>
                  <pic:spPr bwMode="auto">
                    <a:xfrm>
                      <a:off x="0" y="0"/>
                      <a:ext cx="3762375" cy="2513330"/>
                    </a:xfrm>
                    <a:prstGeom prst="rect">
                      <a:avLst/>
                    </a:prstGeom>
                  </pic:spPr>
                </pic:pic>
              </a:graphicData>
            </a:graphic>
          </wp:anchor>
        </w:drawing>
      </w:r>
      <w:r>
        <w:rPr>
          <w:rFonts w:ascii="Times New Roman" w:hAnsi="Times New Roman"/>
          <w:sz w:val="36"/>
          <w:szCs w:val="36"/>
        </w:rPr>
        <w:t>A</w:t>
      </w:r>
      <w:r>
        <w:rPr>
          <w:rFonts w:ascii="Times New Roman" w:hAnsi="Times New Roman"/>
          <w:sz w:val="36"/>
          <w:szCs w:val="36"/>
        </w:rPr>
        <w:t>ir pressure exponentially decreases due to the height. How much percent is the air pressure on Hungary’s highest point, on the Kékestető (1,01km) and the Earth’s highest point Csomolungma (8,848km) of the air pressure at sea level?</w:t>
      </w:r>
    </w:p>
    <w:p>
      <w:pPr>
        <w:pStyle w:val="ListParagraph"/>
        <w:ind w:left="405" w:hanging="0"/>
        <w:rPr>
          <w:rFonts w:ascii="Times New Roman" w:hAnsi="Times New Roman"/>
          <w:sz w:val="24"/>
          <w:szCs w:val="24"/>
        </w:rPr>
      </w:pPr>
      <w:r>
        <w:rPr>
          <w:rFonts w:ascii="Times New Roman" w:hAnsi="Times New Roman"/>
          <w:sz w:val="24"/>
          <w:szCs w:val="24"/>
        </w:rPr>
      </w:r>
    </w:p>
    <w:p>
      <w:pPr>
        <w:pStyle w:val="ListParagraph"/>
        <w:ind w:left="405" w:hanging="0"/>
        <w:rPr>
          <w:rFonts w:ascii="Times New Roman" w:hAnsi="Times New Roman"/>
          <w:sz w:val="32"/>
          <w:szCs w:val="32"/>
        </w:rPr>
      </w:pPr>
      <w:r>
        <w:rPr>
          <w:rFonts w:ascii="Times New Roman" w:hAnsi="Times New Roman"/>
          <w:sz w:val="32"/>
          <w:szCs w:val="32"/>
        </w:rPr>
        <w:t>Air pressure depends on 2 things. First is the gravitational force of the planet (Earth) that pulls everything in the direction of the planet’s core. The other one is the mass of the atmosphere, because the more gases are in the atmosphere, the bigger mass they will have. This also applies to hydrostatic pressure (pressure of liquids). The ammount of airpressure made a huge impact on all living creatures, limiting their height, altering their inner structure.</w:t>
      </w:r>
    </w:p>
    <w:p>
      <w:pPr>
        <w:pStyle w:val="ListParagraph"/>
        <w:numPr>
          <w:ilvl w:val="0"/>
          <w:numId w:val="0"/>
        </w:numPr>
        <w:ind w:left="1125" w:hanging="0"/>
        <w:rPr/>
      </w:pPr>
      <w:r>
        <w:rPr>
          <w:rFonts w:ascii="Times New Roman" w:hAnsi="Times New Roman"/>
          <w:sz w:val="24"/>
          <w:szCs w:val="24"/>
        </w:rPr>
        <w:t>G</w:t>
      </w:r>
      <w:r>
        <w:rPr>
          <w:rFonts w:ascii="Times New Roman" w:hAnsi="Times New Roman"/>
          <w:sz w:val="24"/>
          <w:szCs w:val="24"/>
        </w:rPr>
        <w:t xml:space="preserve">roup </w:t>
      </w:r>
      <w:r>
        <w:rPr>
          <w:rFonts w:ascii="Times New Roman" w:hAnsi="Times New Roman"/>
          <w:sz w:val="24"/>
          <w:szCs w:val="24"/>
        </w:rPr>
        <w:t>3</w:t>
      </w:r>
      <w:r>
        <w:rPr>
          <w:rFonts w:ascii="Times New Roman" w:hAnsi="Times New Roman"/>
          <w:sz w:val="24"/>
          <w:szCs w:val="24"/>
        </w:rPr>
        <w:br/>
      </w:r>
      <w:r>
        <w:rPr>
          <w:rFonts w:ascii="Times New Roman" w:hAnsi="Times New Roman"/>
          <w:sz w:val="36"/>
          <w:szCs w:val="36"/>
        </w:rPr>
        <w:t>According to the most frequent definition of the Moore-Law, the number of transistors in integrated circuit boards – which can be used to measure calculation performance – doubles every 18th month.</w:t>
        <w:br/>
        <w:t>Around how many transistors does a PC has? What do you know about it? Is this conclusion right? What is the problem with this technology?</w:t>
      </w:r>
    </w:p>
    <w:p>
      <w:pPr>
        <w:pStyle w:val="ListParagraph"/>
        <w:ind w:left="405" w:hanging="0"/>
        <w:rPr>
          <w:rFonts w:ascii="Times New Roman" w:hAnsi="Times New Roman"/>
          <w:sz w:val="24"/>
          <w:szCs w:val="24"/>
        </w:rPr>
      </w:pPr>
      <w:r>
        <w:rPr>
          <w:rFonts w:ascii="Times New Roman" w:hAnsi="Times New Roman"/>
          <w:sz w:val="24"/>
          <w:szCs w:val="24"/>
        </w:rPr>
        <w:drawing>
          <wp:anchor behindDoc="1" distT="0" distB="8890" distL="114300" distR="123190" simplePos="0" locked="0" layoutInCell="1" allowOverlap="1" relativeHeight="2">
            <wp:simplePos x="0" y="0"/>
            <wp:positionH relativeFrom="margin">
              <wp:posOffset>-95250</wp:posOffset>
            </wp:positionH>
            <wp:positionV relativeFrom="paragraph">
              <wp:posOffset>221615</wp:posOffset>
            </wp:positionV>
            <wp:extent cx="4276725" cy="3858260"/>
            <wp:effectExtent l="0" t="0" r="0" b="0"/>
            <wp:wrapNone/>
            <wp:docPr id="3" name="Kép 2" descr="C:\Users\Nyári Szabolcs\AppData\Local\Microsoft\Windows\INetCache\Content.Wo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ép 2" descr="C:\Users\Nyári Szabolcs\AppData\Local\Microsoft\Windows\INetCache\Content.Word\3.jpg"/>
                    <pic:cNvPicPr>
                      <a:picLocks noChangeAspect="1" noChangeArrowheads="1"/>
                    </pic:cNvPicPr>
                  </pic:nvPicPr>
                  <pic:blipFill>
                    <a:blip r:embed="rId4"/>
                    <a:stretch>
                      <a:fillRect/>
                    </a:stretch>
                  </pic:blipFill>
                  <pic:spPr bwMode="auto">
                    <a:xfrm>
                      <a:off x="0" y="0"/>
                      <a:ext cx="4276725" cy="3858260"/>
                    </a:xfrm>
                    <a:prstGeom prst="rect">
                      <a:avLst/>
                    </a:prstGeom>
                  </pic:spPr>
                </pic:pic>
              </a:graphicData>
            </a:graphic>
          </wp:anchor>
        </w:drawing>
      </w:r>
    </w:p>
    <w:p>
      <w:pPr>
        <w:pStyle w:val="ListParagraph"/>
        <w:ind w:left="405" w:hanging="0"/>
        <w:rPr>
          <w:rFonts w:ascii="Times New Roman" w:hAnsi="Times New Roman"/>
          <w:sz w:val="24"/>
          <w:szCs w:val="24"/>
        </w:rPr>
      </w:pPr>
      <w:r>
        <w:rPr>
          <w:rFonts w:ascii="Times New Roman" w:hAnsi="Times New Roman"/>
          <w:sz w:val="24"/>
          <w:szCs w:val="24"/>
        </w:rPr>
      </w:r>
    </w:p>
    <w:p>
      <w:pPr>
        <w:pStyle w:val="ListParagraph"/>
        <w:ind w:left="405" w:hanging="0"/>
        <w:rPr>
          <w:rFonts w:ascii="Times New Roman" w:hAnsi="Times New Roman"/>
          <w:sz w:val="24"/>
          <w:szCs w:val="24"/>
        </w:rPr>
      </w:pPr>
      <w:r>
        <w:rPr>
          <w:rFonts w:ascii="Times New Roman" w:hAnsi="Times New Roman"/>
          <w:sz w:val="24"/>
          <w:szCs w:val="24"/>
        </w:rPr>
      </w:r>
    </w:p>
    <w:p>
      <w:pPr>
        <w:pStyle w:val="ListParagraph"/>
        <w:ind w:left="405" w:hanging="0"/>
        <w:rPr>
          <w:rFonts w:ascii="Times New Roman" w:hAnsi="Times New Roman"/>
          <w:sz w:val="24"/>
          <w:szCs w:val="24"/>
        </w:rPr>
      </w:pPr>
      <w:r>
        <w:rPr>
          <w:rFonts w:ascii="Times New Roman" w:hAnsi="Times New Roman"/>
          <w:sz w:val="24"/>
          <w:szCs w:val="24"/>
        </w:rPr>
        <mc:AlternateContent>
          <mc:Choice Requires="wps">
            <w:drawing>
              <wp:anchor behindDoc="0" distT="45720" distB="45720" distL="114300" distR="114300" simplePos="0" locked="0" layoutInCell="1" allowOverlap="1" relativeHeight="5">
                <wp:simplePos x="0" y="0"/>
                <wp:positionH relativeFrom="margin">
                  <wp:posOffset>4567555</wp:posOffset>
                </wp:positionH>
                <wp:positionV relativeFrom="paragraph">
                  <wp:posOffset>16510</wp:posOffset>
                </wp:positionV>
                <wp:extent cx="4249420" cy="2934970"/>
                <wp:effectExtent l="0" t="0" r="19050" b="19050"/>
                <wp:wrapSquare wrapText="bothSides"/>
                <wp:docPr id="4" name="Szövegdoboz 2"/>
                <a:graphic xmlns:a="http://schemas.openxmlformats.org/drawingml/2006/main">
                  <a:graphicData uri="http://schemas.microsoft.com/office/word/2010/wordprocessingShape">
                    <wps:wsp>
                      <wps:cNvSpPr/>
                      <wps:spPr>
                        <a:xfrm>
                          <a:off x="0" y="0"/>
                          <a:ext cx="4248720" cy="2934360"/>
                        </a:xfrm>
                        <a:prstGeom prst="rect">
                          <a:avLst/>
                        </a:prstGeom>
                        <a:solidFill>
                          <a:srgbClr val="ffffff"/>
                        </a:solidFill>
                        <a:ln w="9360">
                          <a:solidFill>
                            <a:srgbClr val="000000"/>
                          </a:solidFill>
                          <a:miter/>
                        </a:ln>
                      </wps:spPr>
                      <wps:style>
                        <a:lnRef idx="0"/>
                        <a:fillRef idx="0"/>
                        <a:effectRef idx="0"/>
                        <a:fontRef idx="minor"/>
                      </wps:style>
                      <wps:txbx>
                        <w:txbxContent>
                          <w:p>
                            <w:pPr>
                              <w:pStyle w:val="Kerettartalom"/>
                              <w:spacing w:before="0" w:after="200"/>
                              <w:jc w:val="both"/>
                              <w:rPr/>
                            </w:pPr>
                            <w:r>
                              <w:rPr>
                                <w:color w:val="00000A"/>
                                <w:sz w:val="32"/>
                                <w:szCs w:val="32"/>
                              </w:rPr>
                              <w:t>The evolution of trasnsistors were all but having more and more of them inside a computer. At first, the computers became bigger, and after a certain size, scientists realized if they found a way to reduce their size, they could put more of them inside a computer. Transistors are the basic blocks of any digital device, and the more transistors you have inside a phone or PC, the faster they will be. In an IPhone 7 there are 3.3 billion transistors.</w:t>
                            </w:r>
                          </w:p>
                        </w:txbxContent>
                      </wps:txbx>
                      <wps:bodyPr>
                        <a:noAutofit/>
                      </wps:bodyPr>
                    </wps:wsp>
                  </a:graphicData>
                </a:graphic>
              </wp:anchor>
            </w:drawing>
          </mc:Choice>
          <mc:Fallback>
            <w:pict>
              <v:rect id="shape_0" ID="Szövegdoboz 2" fillcolor="white" stroked="t" style="position:absolute;margin-left:359.65pt;margin-top:1.3pt;width:334.5pt;height:231pt;mso-position-horizontal-relative:margin">
                <w10:wrap type="square"/>
                <v:fill o:detectmouseclick="t" type="solid" color2="black"/>
                <v:stroke color="black" weight="9360" joinstyle="miter" endcap="flat"/>
                <v:textbox>
                  <w:txbxContent>
                    <w:p>
                      <w:pPr>
                        <w:pStyle w:val="Kerettartalom"/>
                        <w:spacing w:before="0" w:after="200"/>
                        <w:jc w:val="both"/>
                        <w:rPr/>
                      </w:pPr>
                      <w:r>
                        <w:rPr>
                          <w:color w:val="00000A"/>
                          <w:sz w:val="32"/>
                          <w:szCs w:val="32"/>
                        </w:rPr>
                        <w:t>The evolution of trasnsistors were all but having more and more of them inside a computer. At first, the computers became bigger, and after a certain size, scientists realized if they found a way to reduce their size, they could put more of them inside a computer. Transistors are the basic blocks of any digital device, and the more transistors you have inside a phone or PC, the faster they will be. In an IPhone 7 there are 3.3 billion transistors.</w:t>
                      </w:r>
                    </w:p>
                  </w:txbxContent>
                </v:textbox>
              </v:rect>
            </w:pict>
          </mc:Fallback>
        </mc:AlternateContent>
      </w:r>
    </w:p>
    <w:p>
      <w:pPr>
        <w:pStyle w:val="ListParagraph"/>
        <w:ind w:left="405" w:hanging="0"/>
        <w:rPr>
          <w:rFonts w:ascii="Times New Roman" w:hAnsi="Times New Roman"/>
          <w:sz w:val="24"/>
          <w:szCs w:val="24"/>
        </w:rPr>
      </w:pPr>
      <w:r>
        <w:rPr>
          <w:rFonts w:ascii="Times New Roman" w:hAnsi="Times New Roman"/>
          <w:sz w:val="24"/>
          <w:szCs w:val="24"/>
        </w:rPr>
      </w:r>
    </w:p>
    <w:p>
      <w:pPr>
        <w:pStyle w:val="ListParagraph"/>
        <w:ind w:left="405" w:hanging="0"/>
        <w:rPr>
          <w:rFonts w:ascii="Times New Roman" w:hAnsi="Times New Roman"/>
          <w:sz w:val="24"/>
          <w:szCs w:val="24"/>
        </w:rPr>
      </w:pPr>
      <w:r>
        <w:rPr>
          <w:rFonts w:ascii="Times New Roman" w:hAnsi="Times New Roman"/>
          <w:sz w:val="24"/>
          <w:szCs w:val="24"/>
        </w:rPr>
      </w:r>
    </w:p>
    <w:p>
      <w:pPr>
        <w:pStyle w:val="Normal"/>
        <w:spacing w:lineRule="auto" w:line="259" w:before="0" w:after="160"/>
        <w:rPr>
          <w:rFonts w:ascii="Times New Roman" w:hAnsi="Times New Roman"/>
          <w:sz w:val="24"/>
          <w:szCs w:val="24"/>
        </w:rPr>
      </w:pPr>
      <w:r>
        <w:rPr>
          <w:rFonts w:ascii="Times New Roman" w:hAnsi="Times New Roman"/>
          <w:sz w:val="24"/>
          <w:szCs w:val="24"/>
        </w:rPr>
      </w:r>
      <w:r>
        <w:br w:type="page"/>
      </w:r>
    </w:p>
    <w:p>
      <w:pPr>
        <w:pStyle w:val="ListParagraph"/>
        <w:numPr>
          <w:ilvl w:val="0"/>
          <w:numId w:val="0"/>
        </w:numPr>
        <w:ind w:left="1125" w:hanging="0"/>
        <w:rPr/>
      </w:pPr>
      <w:r>
        <mc:AlternateContent>
          <mc:Choice Requires="wps">
            <w:drawing>
              <wp:anchor behindDoc="0" distT="0" distB="0" distL="89535" distR="89535" simplePos="0" locked="0" layoutInCell="1" allowOverlap="1" relativeHeight="9">
                <wp:simplePos x="0" y="0"/>
                <wp:positionH relativeFrom="margin">
                  <wp:posOffset>-71755</wp:posOffset>
                </wp:positionH>
                <wp:positionV relativeFrom="paragraph">
                  <wp:posOffset>1394460</wp:posOffset>
                </wp:positionV>
                <wp:extent cx="4048760" cy="902970"/>
                <wp:effectExtent l="0" t="0" r="0" b="0"/>
                <wp:wrapSquare wrapText="bothSides"/>
                <wp:docPr id="6" name="Keret2"/>
                <a:graphic xmlns:a="http://schemas.openxmlformats.org/drawingml/2006/main">
                  <a:graphicData uri="http://schemas.microsoft.com/office/word/2010/wordprocessingShape">
                    <wps:wsp>
                      <wps:cNvSpPr/>
                      <wps:spPr>
                        <a:xfrm>
                          <a:off x="0" y="0"/>
                          <a:ext cx="4048200" cy="902160"/>
                        </a:xfrm>
                        <a:prstGeom prst="rect">
                          <a:avLst/>
                        </a:prstGeom>
                        <a:noFill/>
                        <a:ln>
                          <a:noFill/>
                        </a:ln>
                      </wps:spPr>
                      <wps:style>
                        <a:lnRef idx="0"/>
                        <a:fillRef idx="0"/>
                        <a:effectRef idx="0"/>
                        <a:fontRef idx="minor"/>
                      </wps:style>
                      <wps:txbx>
                        <w:txbxContent>
                          <w:tbl>
                            <w:tblPr>
                              <w:tblStyle w:val="Rcsostblzat"/>
                              <w:tblW w:w="6375" w:type="dxa"/>
                              <w:jc w:val="left"/>
                              <w:tblInd w:w="103" w:type="dxa"/>
                              <w:tblCellMar>
                                <w:top w:w="0" w:type="dxa"/>
                                <w:left w:w="98" w:type="dxa"/>
                                <w:bottom w:w="0" w:type="dxa"/>
                                <w:right w:w="108" w:type="dxa"/>
                              </w:tblCellMar>
                              <w:tblLook w:firstRow="1" w:noVBand="1" w:lastRow="0" w:firstColumn="1" w:lastColumn="0" w:noHBand="0" w:val="04a0"/>
                            </w:tblPr>
                            <w:tblGrid>
                              <w:gridCol w:w="1980"/>
                              <w:gridCol w:w="2126"/>
                              <w:gridCol w:w="2269"/>
                            </w:tblGrid>
                            <w:tr>
                              <w:trPr>
                                <w:trHeight w:val="173" w:hRule="atLeast"/>
                              </w:trPr>
                              <w:tc>
                                <w:tcPr>
                                  <w:tcW w:w="1980" w:type="dxa"/>
                                  <w:tcBorders/>
                                  <w:shd w:fill="auto" w:val="clear"/>
                                  <w:tcMar>
                                    <w:left w:w="98" w:type="dxa"/>
                                  </w:tcMar>
                                </w:tcPr>
                                <w:p>
                                  <w:pPr>
                                    <w:pStyle w:val="ListParagraph"/>
                                    <w:spacing w:lineRule="auto" w:line="240" w:before="0" w:after="0"/>
                                    <w:ind w:left="0" w:hanging="0"/>
                                    <w:contextualSpacing/>
                                    <w:jc w:val="center"/>
                                    <w:rPr>
                                      <w:color w:val="auto"/>
                                    </w:rPr>
                                  </w:pPr>
                                  <w:bookmarkStart w:id="0" w:name="__UnoMark__763_2053899104"/>
                                  <w:bookmarkEnd w:id="0"/>
                                  <w:r>
                                    <w:rPr>
                                      <w:rFonts w:ascii="Times New Roman" w:hAnsi="Times New Roman"/>
                                      <w:color w:val="auto"/>
                                      <w:sz w:val="24"/>
                                      <w:szCs w:val="24"/>
                                    </w:rPr>
                                    <w:t>CPU type</w:t>
                                  </w:r>
                                </w:p>
                              </w:tc>
                              <w:tc>
                                <w:tcPr>
                                  <w:tcW w:w="2126" w:type="dxa"/>
                                  <w:tcBorders/>
                                  <w:shd w:fill="auto" w:val="clear"/>
                                  <w:tcMar>
                                    <w:left w:w="98" w:type="dxa"/>
                                  </w:tcMar>
                                </w:tcPr>
                                <w:p>
                                  <w:pPr>
                                    <w:pStyle w:val="ListParagraph"/>
                                    <w:spacing w:lineRule="auto" w:line="240" w:before="0" w:after="0"/>
                                    <w:ind w:left="0" w:hanging="0"/>
                                    <w:contextualSpacing/>
                                    <w:jc w:val="center"/>
                                    <w:rPr>
                                      <w:color w:val="auto"/>
                                    </w:rPr>
                                  </w:pPr>
                                  <w:bookmarkStart w:id="1" w:name="__UnoMark__765_2053899104"/>
                                  <w:bookmarkStart w:id="2" w:name="__UnoMark__764_2053899104"/>
                                  <w:bookmarkEnd w:id="1"/>
                                  <w:bookmarkEnd w:id="2"/>
                                  <w:r>
                                    <w:rPr>
                                      <w:rFonts w:ascii="Times New Roman" w:hAnsi="Times New Roman"/>
                                      <w:color w:val="auto"/>
                                      <w:sz w:val="24"/>
                                      <w:szCs w:val="24"/>
                                    </w:rPr>
                                    <w:t>made in</w:t>
                                  </w:r>
                                </w:p>
                              </w:tc>
                              <w:tc>
                                <w:tcPr>
                                  <w:tcW w:w="2269" w:type="dxa"/>
                                  <w:tcBorders/>
                                  <w:shd w:fill="auto" w:val="clear"/>
                                  <w:tcMar>
                                    <w:left w:w="98" w:type="dxa"/>
                                  </w:tcMar>
                                </w:tcPr>
                                <w:p>
                                  <w:pPr>
                                    <w:pStyle w:val="ListParagraph"/>
                                    <w:spacing w:lineRule="auto" w:line="240" w:before="0" w:after="0"/>
                                    <w:ind w:left="0" w:hanging="0"/>
                                    <w:contextualSpacing/>
                                    <w:jc w:val="center"/>
                                    <w:rPr>
                                      <w:color w:val="auto"/>
                                    </w:rPr>
                                  </w:pPr>
                                  <w:bookmarkStart w:id="3" w:name="__UnoMark__767_2053899104"/>
                                  <w:bookmarkStart w:id="4" w:name="__UnoMark__766_2053899104"/>
                                  <w:bookmarkEnd w:id="3"/>
                                  <w:bookmarkEnd w:id="4"/>
                                  <w:r>
                                    <w:rPr>
                                      <w:rFonts w:ascii="Times New Roman" w:hAnsi="Times New Roman"/>
                                      <w:color w:val="auto"/>
                                      <w:sz w:val="24"/>
                                      <w:szCs w:val="24"/>
                                    </w:rPr>
                                    <w:t>number of transistors</w:t>
                                  </w:r>
                                </w:p>
                              </w:tc>
                            </w:tr>
                            <w:tr>
                              <w:trPr>
                                <w:trHeight w:val="173" w:hRule="atLeast"/>
                              </w:trPr>
                              <w:tc>
                                <w:tcPr>
                                  <w:tcW w:w="1980" w:type="dxa"/>
                                  <w:tcBorders/>
                                  <w:shd w:fill="auto" w:val="clear"/>
                                  <w:tcMar>
                                    <w:left w:w="98" w:type="dxa"/>
                                  </w:tcMar>
                                </w:tcPr>
                                <w:p>
                                  <w:pPr>
                                    <w:pStyle w:val="ListParagraph"/>
                                    <w:spacing w:lineRule="auto" w:line="240" w:before="0" w:after="0"/>
                                    <w:ind w:left="0" w:hanging="0"/>
                                    <w:contextualSpacing/>
                                    <w:jc w:val="center"/>
                                    <w:rPr>
                                      <w:color w:val="auto"/>
                                    </w:rPr>
                                  </w:pPr>
                                  <w:bookmarkStart w:id="5" w:name="__UnoMark__769_2053899104"/>
                                  <w:bookmarkStart w:id="6" w:name="__UnoMark__768_2053899104"/>
                                  <w:bookmarkEnd w:id="5"/>
                                  <w:bookmarkEnd w:id="6"/>
                                  <w:r>
                                    <w:rPr>
                                      <w:rFonts w:ascii="Times New Roman" w:hAnsi="Times New Roman"/>
                                      <w:color w:val="auto"/>
                                      <w:sz w:val="24"/>
                                      <w:szCs w:val="24"/>
                                    </w:rPr>
                                    <w:t>4004</w:t>
                                  </w:r>
                                </w:p>
                              </w:tc>
                              <w:tc>
                                <w:tcPr>
                                  <w:tcW w:w="2126" w:type="dxa"/>
                                  <w:tcBorders/>
                                  <w:shd w:fill="auto" w:val="clear"/>
                                  <w:tcMar>
                                    <w:left w:w="98" w:type="dxa"/>
                                  </w:tcMar>
                                </w:tcPr>
                                <w:p>
                                  <w:pPr>
                                    <w:pStyle w:val="ListParagraph"/>
                                    <w:spacing w:lineRule="auto" w:line="240" w:before="0" w:after="0"/>
                                    <w:ind w:left="0" w:hanging="0"/>
                                    <w:contextualSpacing/>
                                    <w:jc w:val="center"/>
                                    <w:rPr>
                                      <w:color w:val="auto"/>
                                    </w:rPr>
                                  </w:pPr>
                                  <w:bookmarkStart w:id="7" w:name="__UnoMark__771_2053899104"/>
                                  <w:bookmarkStart w:id="8" w:name="__UnoMark__770_2053899104"/>
                                  <w:bookmarkEnd w:id="7"/>
                                  <w:bookmarkEnd w:id="8"/>
                                  <w:r>
                                    <w:rPr>
                                      <w:rFonts w:ascii="Times New Roman" w:hAnsi="Times New Roman"/>
                                      <w:color w:val="auto"/>
                                      <w:sz w:val="24"/>
                                      <w:szCs w:val="24"/>
                                    </w:rPr>
                                    <w:t>1971</w:t>
                                  </w:r>
                                </w:p>
                              </w:tc>
                              <w:tc>
                                <w:tcPr>
                                  <w:tcW w:w="2269" w:type="dxa"/>
                                  <w:tcBorders/>
                                  <w:shd w:fill="auto" w:val="clear"/>
                                  <w:tcMar>
                                    <w:left w:w="98" w:type="dxa"/>
                                  </w:tcMar>
                                </w:tcPr>
                                <w:p>
                                  <w:pPr>
                                    <w:pStyle w:val="ListParagraph"/>
                                    <w:spacing w:lineRule="auto" w:line="240" w:before="0" w:after="0"/>
                                    <w:ind w:left="0" w:hanging="0"/>
                                    <w:contextualSpacing/>
                                    <w:jc w:val="center"/>
                                    <w:rPr>
                                      <w:color w:val="auto"/>
                                    </w:rPr>
                                  </w:pPr>
                                  <w:bookmarkStart w:id="9" w:name="__UnoMark__773_2053899104"/>
                                  <w:bookmarkStart w:id="10" w:name="__UnoMark__772_2053899104"/>
                                  <w:bookmarkEnd w:id="9"/>
                                  <w:bookmarkEnd w:id="10"/>
                                  <w:r>
                                    <w:rPr>
                                      <w:rFonts w:ascii="Times New Roman" w:hAnsi="Times New Roman"/>
                                      <w:color w:val="auto"/>
                                      <w:sz w:val="24"/>
                                      <w:szCs w:val="24"/>
                                    </w:rPr>
                                    <w:t>2000</w:t>
                                  </w:r>
                                </w:p>
                              </w:tc>
                            </w:tr>
                            <w:tr>
                              <w:trPr>
                                <w:trHeight w:val="173" w:hRule="atLeast"/>
                              </w:trPr>
                              <w:tc>
                                <w:tcPr>
                                  <w:tcW w:w="1980" w:type="dxa"/>
                                  <w:tcBorders/>
                                  <w:shd w:fill="auto" w:val="clear"/>
                                  <w:tcMar>
                                    <w:left w:w="98" w:type="dxa"/>
                                  </w:tcMar>
                                </w:tcPr>
                                <w:p>
                                  <w:pPr>
                                    <w:pStyle w:val="ListParagraph"/>
                                    <w:spacing w:lineRule="auto" w:line="240" w:before="0" w:after="0"/>
                                    <w:ind w:left="0" w:hanging="0"/>
                                    <w:contextualSpacing/>
                                    <w:jc w:val="center"/>
                                    <w:rPr>
                                      <w:color w:val="auto"/>
                                    </w:rPr>
                                  </w:pPr>
                                  <w:bookmarkStart w:id="11" w:name="__UnoMark__775_2053899104"/>
                                  <w:bookmarkStart w:id="12" w:name="__UnoMark__774_2053899104"/>
                                  <w:bookmarkEnd w:id="11"/>
                                  <w:bookmarkEnd w:id="12"/>
                                  <w:r>
                                    <w:rPr>
                                      <w:rFonts w:ascii="Times New Roman" w:hAnsi="Times New Roman"/>
                                      <w:color w:val="auto"/>
                                      <w:sz w:val="24"/>
                                      <w:szCs w:val="24"/>
                                    </w:rPr>
                                    <w:t>386</w:t>
                                  </w:r>
                                </w:p>
                              </w:tc>
                              <w:tc>
                                <w:tcPr>
                                  <w:tcW w:w="2126" w:type="dxa"/>
                                  <w:tcBorders/>
                                  <w:shd w:fill="auto" w:val="clear"/>
                                  <w:tcMar>
                                    <w:left w:w="98" w:type="dxa"/>
                                  </w:tcMar>
                                </w:tcPr>
                                <w:p>
                                  <w:pPr>
                                    <w:pStyle w:val="ListParagraph"/>
                                    <w:spacing w:lineRule="auto" w:line="240" w:before="0" w:after="0"/>
                                    <w:ind w:left="0" w:hanging="0"/>
                                    <w:contextualSpacing/>
                                    <w:jc w:val="center"/>
                                    <w:rPr>
                                      <w:color w:val="auto"/>
                                    </w:rPr>
                                  </w:pPr>
                                  <w:bookmarkStart w:id="13" w:name="__UnoMark__777_2053899104"/>
                                  <w:bookmarkStart w:id="14" w:name="__UnoMark__776_2053899104"/>
                                  <w:bookmarkEnd w:id="13"/>
                                  <w:bookmarkEnd w:id="14"/>
                                  <w:r>
                                    <w:rPr>
                                      <w:rFonts w:ascii="Times New Roman" w:hAnsi="Times New Roman"/>
                                      <w:color w:val="auto"/>
                                      <w:sz w:val="24"/>
                                      <w:szCs w:val="24"/>
                                    </w:rPr>
                                    <w:t>1985</w:t>
                                  </w:r>
                                </w:p>
                              </w:tc>
                              <w:tc>
                                <w:tcPr>
                                  <w:tcW w:w="2269" w:type="dxa"/>
                                  <w:tcBorders/>
                                  <w:shd w:fill="auto" w:val="clear"/>
                                  <w:tcMar>
                                    <w:left w:w="98" w:type="dxa"/>
                                  </w:tcMar>
                                </w:tcPr>
                                <w:p>
                                  <w:pPr>
                                    <w:pStyle w:val="ListParagraph"/>
                                    <w:spacing w:lineRule="auto" w:line="240" w:before="0" w:after="0"/>
                                    <w:ind w:left="0" w:hanging="0"/>
                                    <w:contextualSpacing/>
                                    <w:jc w:val="center"/>
                                    <w:rPr>
                                      <w:color w:val="auto"/>
                                    </w:rPr>
                                  </w:pPr>
                                  <w:bookmarkStart w:id="15" w:name="__UnoMark__779_2053899104"/>
                                  <w:bookmarkStart w:id="16" w:name="__UnoMark__778_2053899104"/>
                                  <w:bookmarkEnd w:id="15"/>
                                  <w:bookmarkEnd w:id="16"/>
                                  <w:r>
                                    <w:rPr>
                                      <w:rFonts w:ascii="Times New Roman" w:hAnsi="Times New Roman"/>
                                      <w:color w:val="auto"/>
                                      <w:sz w:val="24"/>
                                      <w:szCs w:val="24"/>
                                    </w:rPr>
                                    <w:t>?</w:t>
                                  </w:r>
                                </w:p>
                              </w:tc>
                            </w:tr>
                            <w:tr>
                              <w:trPr>
                                <w:trHeight w:val="255" w:hRule="atLeast"/>
                              </w:trPr>
                              <w:tc>
                                <w:tcPr>
                                  <w:tcW w:w="1980" w:type="dxa"/>
                                  <w:tcBorders/>
                                  <w:shd w:fill="auto" w:val="clear"/>
                                  <w:tcMar>
                                    <w:left w:w="98" w:type="dxa"/>
                                  </w:tcMar>
                                </w:tcPr>
                                <w:p>
                                  <w:pPr>
                                    <w:pStyle w:val="ListParagraph"/>
                                    <w:spacing w:lineRule="auto" w:line="240" w:before="0" w:after="0"/>
                                    <w:ind w:left="0" w:hanging="0"/>
                                    <w:contextualSpacing/>
                                    <w:jc w:val="center"/>
                                    <w:rPr>
                                      <w:color w:val="auto"/>
                                    </w:rPr>
                                  </w:pPr>
                                  <w:bookmarkStart w:id="17" w:name="__UnoMark__781_2053899104"/>
                                  <w:bookmarkStart w:id="18" w:name="__UnoMark__780_2053899104"/>
                                  <w:bookmarkEnd w:id="17"/>
                                  <w:bookmarkEnd w:id="18"/>
                                  <w:r>
                                    <w:rPr>
                                      <w:rFonts w:ascii="Times New Roman" w:hAnsi="Times New Roman"/>
                                      <w:color w:val="auto"/>
                                      <w:sz w:val="24"/>
                                      <w:szCs w:val="24"/>
                                    </w:rPr>
                                    <w:t>Pentium 4</w:t>
                                  </w:r>
                                </w:p>
                              </w:tc>
                              <w:tc>
                                <w:tcPr>
                                  <w:tcW w:w="2126" w:type="dxa"/>
                                  <w:tcBorders/>
                                  <w:shd w:fill="auto" w:val="clear"/>
                                  <w:tcMar>
                                    <w:left w:w="98" w:type="dxa"/>
                                  </w:tcMar>
                                </w:tcPr>
                                <w:p>
                                  <w:pPr>
                                    <w:pStyle w:val="ListParagraph"/>
                                    <w:spacing w:lineRule="auto" w:line="240" w:before="0" w:after="0"/>
                                    <w:ind w:left="0" w:hanging="0"/>
                                    <w:contextualSpacing/>
                                    <w:jc w:val="center"/>
                                    <w:rPr>
                                      <w:color w:val="auto"/>
                                    </w:rPr>
                                  </w:pPr>
                                  <w:bookmarkStart w:id="19" w:name="__UnoMark__783_2053899104"/>
                                  <w:bookmarkStart w:id="20" w:name="__UnoMark__782_2053899104"/>
                                  <w:bookmarkEnd w:id="19"/>
                                  <w:bookmarkEnd w:id="20"/>
                                  <w:r>
                                    <w:rPr>
                                      <w:rFonts w:ascii="Times New Roman" w:hAnsi="Times New Roman"/>
                                      <w:color w:val="auto"/>
                                      <w:sz w:val="24"/>
                                      <w:szCs w:val="24"/>
                                    </w:rPr>
                                    <w:t>2000</w:t>
                                  </w:r>
                                </w:p>
                              </w:tc>
                              <w:tc>
                                <w:tcPr>
                                  <w:tcW w:w="2269" w:type="dxa"/>
                                  <w:tcBorders/>
                                  <w:shd w:fill="auto" w:val="clear"/>
                                  <w:tcMar>
                                    <w:left w:w="98" w:type="dxa"/>
                                  </w:tcMar>
                                </w:tcPr>
                                <w:p>
                                  <w:pPr>
                                    <w:pStyle w:val="ListParagraph"/>
                                    <w:spacing w:lineRule="auto" w:line="240" w:before="0" w:after="0"/>
                                    <w:ind w:left="0" w:hanging="0"/>
                                    <w:contextualSpacing/>
                                    <w:jc w:val="center"/>
                                    <w:rPr>
                                      <w:color w:val="auto"/>
                                    </w:rPr>
                                  </w:pPr>
                                  <w:bookmarkStart w:id="21" w:name="__UnoMark__784_2053899104"/>
                                  <w:bookmarkEnd w:id="21"/>
                                  <w:r>
                                    <w:rPr>
                                      <w:rFonts w:ascii="Times New Roman" w:hAnsi="Times New Roman"/>
                                      <w:color w:val="auto"/>
                                      <w:sz w:val="24"/>
                                      <w:szCs w:val="24"/>
                                    </w:rPr>
                                    <w:t>?</w:t>
                                  </w:r>
                                </w:p>
                              </w:tc>
                            </w:tr>
                          </w:tbl>
                          <w:p>
                            <w:pPr>
                              <w:pStyle w:val="Kerettartalom"/>
                              <w:spacing w:before="0" w:after="200"/>
                              <w:rPr>
                                <w:color w:val="auto"/>
                              </w:rPr>
                            </w:pPr>
                            <w:r>
                              <w:rPr>
                                <w:color w:val="auto"/>
                              </w:rPr>
                            </w:r>
                          </w:p>
                        </w:txbxContent>
                      </wps:txbx>
                      <wps:bodyPr lIns="0" rIns="0" tIns="0" bIns="0">
                        <a:spAutoFit/>
                      </wps:bodyPr>
                    </wps:wsp>
                  </a:graphicData>
                </a:graphic>
              </wp:anchor>
            </w:drawing>
          </mc:Choice>
          <mc:Fallback>
            <w:pict>
              <v:rect id="shape_0" ID="Keret2" stroked="f" style="position:absolute;margin-left:-5.65pt;margin-top:109.8pt;width:318.7pt;height:71pt;mso-position-horizontal-relative:margin">
                <w10:wrap type="none"/>
                <v:fill o:detectmouseclick="t" on="false"/>
                <v:stroke color="#3465a4" joinstyle="round" endcap="flat"/>
                <v:textbox>
                  <w:txbxContent>
                    <w:tbl>
                      <w:tblPr>
                        <w:tblStyle w:val="Rcsostblzat"/>
                        <w:tblW w:w="6375" w:type="dxa"/>
                        <w:jc w:val="left"/>
                        <w:tblInd w:w="103" w:type="dxa"/>
                        <w:tblCellMar>
                          <w:top w:w="0" w:type="dxa"/>
                          <w:left w:w="98" w:type="dxa"/>
                          <w:bottom w:w="0" w:type="dxa"/>
                          <w:right w:w="108" w:type="dxa"/>
                        </w:tblCellMar>
                        <w:tblLook w:firstRow="1" w:noVBand="1" w:lastRow="0" w:firstColumn="1" w:lastColumn="0" w:noHBand="0" w:val="04a0"/>
                      </w:tblPr>
                      <w:tblGrid>
                        <w:gridCol w:w="1980"/>
                        <w:gridCol w:w="2126"/>
                        <w:gridCol w:w="2269"/>
                      </w:tblGrid>
                      <w:tr>
                        <w:trPr>
                          <w:trHeight w:val="173" w:hRule="atLeast"/>
                        </w:trPr>
                        <w:tc>
                          <w:tcPr>
                            <w:tcW w:w="1980" w:type="dxa"/>
                            <w:tcBorders/>
                            <w:shd w:fill="auto" w:val="clear"/>
                            <w:tcMar>
                              <w:left w:w="98" w:type="dxa"/>
                            </w:tcMar>
                          </w:tcPr>
                          <w:p>
                            <w:pPr>
                              <w:pStyle w:val="ListParagraph"/>
                              <w:spacing w:lineRule="auto" w:line="240" w:before="0" w:after="0"/>
                              <w:ind w:left="0" w:hanging="0"/>
                              <w:contextualSpacing/>
                              <w:jc w:val="center"/>
                              <w:rPr>
                                <w:color w:val="auto"/>
                              </w:rPr>
                            </w:pPr>
                            <w:bookmarkStart w:id="22" w:name="__UnoMark__763_2053899104"/>
                            <w:bookmarkEnd w:id="22"/>
                            <w:r>
                              <w:rPr>
                                <w:rFonts w:ascii="Times New Roman" w:hAnsi="Times New Roman"/>
                                <w:color w:val="auto"/>
                                <w:sz w:val="24"/>
                                <w:szCs w:val="24"/>
                              </w:rPr>
                              <w:t>CPU type</w:t>
                            </w:r>
                          </w:p>
                        </w:tc>
                        <w:tc>
                          <w:tcPr>
                            <w:tcW w:w="2126" w:type="dxa"/>
                            <w:tcBorders/>
                            <w:shd w:fill="auto" w:val="clear"/>
                            <w:tcMar>
                              <w:left w:w="98" w:type="dxa"/>
                            </w:tcMar>
                          </w:tcPr>
                          <w:p>
                            <w:pPr>
                              <w:pStyle w:val="ListParagraph"/>
                              <w:spacing w:lineRule="auto" w:line="240" w:before="0" w:after="0"/>
                              <w:ind w:left="0" w:hanging="0"/>
                              <w:contextualSpacing/>
                              <w:jc w:val="center"/>
                              <w:rPr>
                                <w:color w:val="auto"/>
                              </w:rPr>
                            </w:pPr>
                            <w:bookmarkStart w:id="23" w:name="__UnoMark__765_2053899104"/>
                            <w:bookmarkStart w:id="24" w:name="__UnoMark__764_2053899104"/>
                            <w:bookmarkEnd w:id="23"/>
                            <w:bookmarkEnd w:id="24"/>
                            <w:r>
                              <w:rPr>
                                <w:rFonts w:ascii="Times New Roman" w:hAnsi="Times New Roman"/>
                                <w:color w:val="auto"/>
                                <w:sz w:val="24"/>
                                <w:szCs w:val="24"/>
                              </w:rPr>
                              <w:t>made in</w:t>
                            </w:r>
                          </w:p>
                        </w:tc>
                        <w:tc>
                          <w:tcPr>
                            <w:tcW w:w="2269" w:type="dxa"/>
                            <w:tcBorders/>
                            <w:shd w:fill="auto" w:val="clear"/>
                            <w:tcMar>
                              <w:left w:w="98" w:type="dxa"/>
                            </w:tcMar>
                          </w:tcPr>
                          <w:p>
                            <w:pPr>
                              <w:pStyle w:val="ListParagraph"/>
                              <w:spacing w:lineRule="auto" w:line="240" w:before="0" w:after="0"/>
                              <w:ind w:left="0" w:hanging="0"/>
                              <w:contextualSpacing/>
                              <w:jc w:val="center"/>
                              <w:rPr>
                                <w:color w:val="auto"/>
                              </w:rPr>
                            </w:pPr>
                            <w:bookmarkStart w:id="25" w:name="__UnoMark__767_2053899104"/>
                            <w:bookmarkStart w:id="26" w:name="__UnoMark__766_2053899104"/>
                            <w:bookmarkEnd w:id="25"/>
                            <w:bookmarkEnd w:id="26"/>
                            <w:r>
                              <w:rPr>
                                <w:rFonts w:ascii="Times New Roman" w:hAnsi="Times New Roman"/>
                                <w:color w:val="auto"/>
                                <w:sz w:val="24"/>
                                <w:szCs w:val="24"/>
                              </w:rPr>
                              <w:t>number of transistors</w:t>
                            </w:r>
                          </w:p>
                        </w:tc>
                      </w:tr>
                      <w:tr>
                        <w:trPr>
                          <w:trHeight w:val="173" w:hRule="atLeast"/>
                        </w:trPr>
                        <w:tc>
                          <w:tcPr>
                            <w:tcW w:w="1980" w:type="dxa"/>
                            <w:tcBorders/>
                            <w:shd w:fill="auto" w:val="clear"/>
                            <w:tcMar>
                              <w:left w:w="98" w:type="dxa"/>
                            </w:tcMar>
                          </w:tcPr>
                          <w:p>
                            <w:pPr>
                              <w:pStyle w:val="ListParagraph"/>
                              <w:spacing w:lineRule="auto" w:line="240" w:before="0" w:after="0"/>
                              <w:ind w:left="0" w:hanging="0"/>
                              <w:contextualSpacing/>
                              <w:jc w:val="center"/>
                              <w:rPr>
                                <w:color w:val="auto"/>
                              </w:rPr>
                            </w:pPr>
                            <w:bookmarkStart w:id="27" w:name="__UnoMark__769_2053899104"/>
                            <w:bookmarkStart w:id="28" w:name="__UnoMark__768_2053899104"/>
                            <w:bookmarkEnd w:id="27"/>
                            <w:bookmarkEnd w:id="28"/>
                            <w:r>
                              <w:rPr>
                                <w:rFonts w:ascii="Times New Roman" w:hAnsi="Times New Roman"/>
                                <w:color w:val="auto"/>
                                <w:sz w:val="24"/>
                                <w:szCs w:val="24"/>
                              </w:rPr>
                              <w:t>4004</w:t>
                            </w:r>
                          </w:p>
                        </w:tc>
                        <w:tc>
                          <w:tcPr>
                            <w:tcW w:w="2126" w:type="dxa"/>
                            <w:tcBorders/>
                            <w:shd w:fill="auto" w:val="clear"/>
                            <w:tcMar>
                              <w:left w:w="98" w:type="dxa"/>
                            </w:tcMar>
                          </w:tcPr>
                          <w:p>
                            <w:pPr>
                              <w:pStyle w:val="ListParagraph"/>
                              <w:spacing w:lineRule="auto" w:line="240" w:before="0" w:after="0"/>
                              <w:ind w:left="0" w:hanging="0"/>
                              <w:contextualSpacing/>
                              <w:jc w:val="center"/>
                              <w:rPr>
                                <w:color w:val="auto"/>
                              </w:rPr>
                            </w:pPr>
                            <w:bookmarkStart w:id="29" w:name="__UnoMark__771_2053899104"/>
                            <w:bookmarkStart w:id="30" w:name="__UnoMark__770_2053899104"/>
                            <w:bookmarkEnd w:id="29"/>
                            <w:bookmarkEnd w:id="30"/>
                            <w:r>
                              <w:rPr>
                                <w:rFonts w:ascii="Times New Roman" w:hAnsi="Times New Roman"/>
                                <w:color w:val="auto"/>
                                <w:sz w:val="24"/>
                                <w:szCs w:val="24"/>
                              </w:rPr>
                              <w:t>1971</w:t>
                            </w:r>
                          </w:p>
                        </w:tc>
                        <w:tc>
                          <w:tcPr>
                            <w:tcW w:w="2269" w:type="dxa"/>
                            <w:tcBorders/>
                            <w:shd w:fill="auto" w:val="clear"/>
                            <w:tcMar>
                              <w:left w:w="98" w:type="dxa"/>
                            </w:tcMar>
                          </w:tcPr>
                          <w:p>
                            <w:pPr>
                              <w:pStyle w:val="ListParagraph"/>
                              <w:spacing w:lineRule="auto" w:line="240" w:before="0" w:after="0"/>
                              <w:ind w:left="0" w:hanging="0"/>
                              <w:contextualSpacing/>
                              <w:jc w:val="center"/>
                              <w:rPr>
                                <w:color w:val="auto"/>
                              </w:rPr>
                            </w:pPr>
                            <w:bookmarkStart w:id="31" w:name="__UnoMark__773_2053899104"/>
                            <w:bookmarkStart w:id="32" w:name="__UnoMark__772_2053899104"/>
                            <w:bookmarkEnd w:id="31"/>
                            <w:bookmarkEnd w:id="32"/>
                            <w:r>
                              <w:rPr>
                                <w:rFonts w:ascii="Times New Roman" w:hAnsi="Times New Roman"/>
                                <w:color w:val="auto"/>
                                <w:sz w:val="24"/>
                                <w:szCs w:val="24"/>
                              </w:rPr>
                              <w:t>2000</w:t>
                            </w:r>
                          </w:p>
                        </w:tc>
                      </w:tr>
                      <w:tr>
                        <w:trPr>
                          <w:trHeight w:val="173" w:hRule="atLeast"/>
                        </w:trPr>
                        <w:tc>
                          <w:tcPr>
                            <w:tcW w:w="1980" w:type="dxa"/>
                            <w:tcBorders/>
                            <w:shd w:fill="auto" w:val="clear"/>
                            <w:tcMar>
                              <w:left w:w="98" w:type="dxa"/>
                            </w:tcMar>
                          </w:tcPr>
                          <w:p>
                            <w:pPr>
                              <w:pStyle w:val="ListParagraph"/>
                              <w:spacing w:lineRule="auto" w:line="240" w:before="0" w:after="0"/>
                              <w:ind w:left="0" w:hanging="0"/>
                              <w:contextualSpacing/>
                              <w:jc w:val="center"/>
                              <w:rPr>
                                <w:color w:val="auto"/>
                              </w:rPr>
                            </w:pPr>
                            <w:bookmarkStart w:id="33" w:name="__UnoMark__775_2053899104"/>
                            <w:bookmarkStart w:id="34" w:name="__UnoMark__774_2053899104"/>
                            <w:bookmarkEnd w:id="33"/>
                            <w:bookmarkEnd w:id="34"/>
                            <w:r>
                              <w:rPr>
                                <w:rFonts w:ascii="Times New Roman" w:hAnsi="Times New Roman"/>
                                <w:color w:val="auto"/>
                                <w:sz w:val="24"/>
                                <w:szCs w:val="24"/>
                              </w:rPr>
                              <w:t>386</w:t>
                            </w:r>
                          </w:p>
                        </w:tc>
                        <w:tc>
                          <w:tcPr>
                            <w:tcW w:w="2126" w:type="dxa"/>
                            <w:tcBorders/>
                            <w:shd w:fill="auto" w:val="clear"/>
                            <w:tcMar>
                              <w:left w:w="98" w:type="dxa"/>
                            </w:tcMar>
                          </w:tcPr>
                          <w:p>
                            <w:pPr>
                              <w:pStyle w:val="ListParagraph"/>
                              <w:spacing w:lineRule="auto" w:line="240" w:before="0" w:after="0"/>
                              <w:ind w:left="0" w:hanging="0"/>
                              <w:contextualSpacing/>
                              <w:jc w:val="center"/>
                              <w:rPr>
                                <w:color w:val="auto"/>
                              </w:rPr>
                            </w:pPr>
                            <w:bookmarkStart w:id="35" w:name="__UnoMark__777_2053899104"/>
                            <w:bookmarkStart w:id="36" w:name="__UnoMark__776_2053899104"/>
                            <w:bookmarkEnd w:id="35"/>
                            <w:bookmarkEnd w:id="36"/>
                            <w:r>
                              <w:rPr>
                                <w:rFonts w:ascii="Times New Roman" w:hAnsi="Times New Roman"/>
                                <w:color w:val="auto"/>
                                <w:sz w:val="24"/>
                                <w:szCs w:val="24"/>
                              </w:rPr>
                              <w:t>1985</w:t>
                            </w:r>
                          </w:p>
                        </w:tc>
                        <w:tc>
                          <w:tcPr>
                            <w:tcW w:w="2269" w:type="dxa"/>
                            <w:tcBorders/>
                            <w:shd w:fill="auto" w:val="clear"/>
                            <w:tcMar>
                              <w:left w:w="98" w:type="dxa"/>
                            </w:tcMar>
                          </w:tcPr>
                          <w:p>
                            <w:pPr>
                              <w:pStyle w:val="ListParagraph"/>
                              <w:spacing w:lineRule="auto" w:line="240" w:before="0" w:after="0"/>
                              <w:ind w:left="0" w:hanging="0"/>
                              <w:contextualSpacing/>
                              <w:jc w:val="center"/>
                              <w:rPr>
                                <w:color w:val="auto"/>
                              </w:rPr>
                            </w:pPr>
                            <w:bookmarkStart w:id="37" w:name="__UnoMark__779_2053899104"/>
                            <w:bookmarkStart w:id="38" w:name="__UnoMark__778_2053899104"/>
                            <w:bookmarkEnd w:id="37"/>
                            <w:bookmarkEnd w:id="38"/>
                            <w:r>
                              <w:rPr>
                                <w:rFonts w:ascii="Times New Roman" w:hAnsi="Times New Roman"/>
                                <w:color w:val="auto"/>
                                <w:sz w:val="24"/>
                                <w:szCs w:val="24"/>
                              </w:rPr>
                              <w:t>?</w:t>
                            </w:r>
                          </w:p>
                        </w:tc>
                      </w:tr>
                      <w:tr>
                        <w:trPr>
                          <w:trHeight w:val="255" w:hRule="atLeast"/>
                        </w:trPr>
                        <w:tc>
                          <w:tcPr>
                            <w:tcW w:w="1980" w:type="dxa"/>
                            <w:tcBorders/>
                            <w:shd w:fill="auto" w:val="clear"/>
                            <w:tcMar>
                              <w:left w:w="98" w:type="dxa"/>
                            </w:tcMar>
                          </w:tcPr>
                          <w:p>
                            <w:pPr>
                              <w:pStyle w:val="ListParagraph"/>
                              <w:spacing w:lineRule="auto" w:line="240" w:before="0" w:after="0"/>
                              <w:ind w:left="0" w:hanging="0"/>
                              <w:contextualSpacing/>
                              <w:jc w:val="center"/>
                              <w:rPr>
                                <w:color w:val="auto"/>
                              </w:rPr>
                            </w:pPr>
                            <w:bookmarkStart w:id="39" w:name="__UnoMark__781_2053899104"/>
                            <w:bookmarkStart w:id="40" w:name="__UnoMark__780_2053899104"/>
                            <w:bookmarkEnd w:id="39"/>
                            <w:bookmarkEnd w:id="40"/>
                            <w:r>
                              <w:rPr>
                                <w:rFonts w:ascii="Times New Roman" w:hAnsi="Times New Roman"/>
                                <w:color w:val="auto"/>
                                <w:sz w:val="24"/>
                                <w:szCs w:val="24"/>
                              </w:rPr>
                              <w:t>Pentium 4</w:t>
                            </w:r>
                          </w:p>
                        </w:tc>
                        <w:tc>
                          <w:tcPr>
                            <w:tcW w:w="2126" w:type="dxa"/>
                            <w:tcBorders/>
                            <w:shd w:fill="auto" w:val="clear"/>
                            <w:tcMar>
                              <w:left w:w="98" w:type="dxa"/>
                            </w:tcMar>
                          </w:tcPr>
                          <w:p>
                            <w:pPr>
                              <w:pStyle w:val="ListParagraph"/>
                              <w:spacing w:lineRule="auto" w:line="240" w:before="0" w:after="0"/>
                              <w:ind w:left="0" w:hanging="0"/>
                              <w:contextualSpacing/>
                              <w:jc w:val="center"/>
                              <w:rPr>
                                <w:color w:val="auto"/>
                              </w:rPr>
                            </w:pPr>
                            <w:bookmarkStart w:id="41" w:name="__UnoMark__783_2053899104"/>
                            <w:bookmarkStart w:id="42" w:name="__UnoMark__782_2053899104"/>
                            <w:bookmarkEnd w:id="41"/>
                            <w:bookmarkEnd w:id="42"/>
                            <w:r>
                              <w:rPr>
                                <w:rFonts w:ascii="Times New Roman" w:hAnsi="Times New Roman"/>
                                <w:color w:val="auto"/>
                                <w:sz w:val="24"/>
                                <w:szCs w:val="24"/>
                              </w:rPr>
                              <w:t>2000</w:t>
                            </w:r>
                          </w:p>
                        </w:tc>
                        <w:tc>
                          <w:tcPr>
                            <w:tcW w:w="2269" w:type="dxa"/>
                            <w:tcBorders/>
                            <w:shd w:fill="auto" w:val="clear"/>
                            <w:tcMar>
                              <w:left w:w="98" w:type="dxa"/>
                            </w:tcMar>
                          </w:tcPr>
                          <w:p>
                            <w:pPr>
                              <w:pStyle w:val="ListParagraph"/>
                              <w:spacing w:lineRule="auto" w:line="240" w:before="0" w:after="0"/>
                              <w:ind w:left="0" w:hanging="0"/>
                              <w:contextualSpacing/>
                              <w:jc w:val="center"/>
                              <w:rPr>
                                <w:color w:val="auto"/>
                              </w:rPr>
                            </w:pPr>
                            <w:bookmarkStart w:id="43" w:name="__UnoMark__784_2053899104"/>
                            <w:bookmarkEnd w:id="43"/>
                            <w:r>
                              <w:rPr>
                                <w:rFonts w:ascii="Times New Roman" w:hAnsi="Times New Roman"/>
                                <w:color w:val="auto"/>
                                <w:sz w:val="24"/>
                                <w:szCs w:val="24"/>
                              </w:rPr>
                              <w:t>?</w:t>
                            </w:r>
                          </w:p>
                        </w:tc>
                      </w:tr>
                    </w:tbl>
                    <w:p>
                      <w:pPr>
                        <w:pStyle w:val="Kerettartalom"/>
                        <w:spacing w:before="0" w:after="200"/>
                        <w:rPr>
                          <w:color w:val="auto"/>
                        </w:rPr>
                      </w:pPr>
                      <w:r>
                        <w:rPr>
                          <w:color w:val="auto"/>
                        </w:rPr>
                      </w:r>
                    </w:p>
                  </w:txbxContent>
                </v:textbox>
              </v:rect>
            </w:pict>
          </mc:Fallback>
        </mc:AlternateContent>
      </w:r>
      <w:r>
        <w:rPr>
          <w:rFonts w:ascii="Times New Roman" w:hAnsi="Times New Roman"/>
          <w:sz w:val="24"/>
          <w:szCs w:val="24"/>
        </w:rPr>
        <w:t>G</w:t>
      </w:r>
      <w:r>
        <w:rPr>
          <w:rFonts w:ascii="Times New Roman" w:hAnsi="Times New Roman"/>
          <w:sz w:val="24"/>
          <w:szCs w:val="24"/>
        </w:rPr>
        <w:t xml:space="preserve">roup </w:t>
      </w:r>
      <w:r>
        <w:rPr>
          <w:rFonts w:ascii="Times New Roman" w:hAnsi="Times New Roman"/>
          <w:sz w:val="24"/>
          <w:szCs w:val="24"/>
        </w:rPr>
        <w:t>4</w:t>
      </w:r>
    </w:p>
    <w:p>
      <w:pPr>
        <w:pStyle w:val="ListParagraph"/>
        <w:ind w:left="405" w:hanging="0"/>
        <w:rPr>
          <w:rFonts w:ascii="Times New Roman" w:hAnsi="Times New Roman"/>
          <w:sz w:val="36"/>
          <w:szCs w:val="36"/>
        </w:rPr>
      </w:pPr>
      <w:r>
        <w:rPr>
          <w:rFonts w:ascii="Times New Roman" w:hAnsi="Times New Roman"/>
          <w:sz w:val="36"/>
          <w:szCs w:val="36"/>
        </w:rPr>
        <w:t>I managed to save 1,2 million HUF (forint) on my bank account. If banks usually pay 3% interest rate, how much time does it take to double my money? Does it depend on the initial amount?</w:t>
      </w:r>
    </w:p>
    <w:p>
      <w:pPr>
        <w:pStyle w:val="ListParagraph"/>
        <w:ind w:left="405" w:hanging="0"/>
        <w:rPr>
          <w:rFonts w:ascii="Times New Roman" w:hAnsi="Times New Roman"/>
          <w:sz w:val="24"/>
          <w:szCs w:val="24"/>
        </w:rPr>
      </w:pPr>
      <w:r>
        <w:rPr>
          <w:rFonts w:ascii="Times New Roman" w:hAnsi="Times New Roman"/>
          <w:sz w:val="24"/>
          <w:szCs w:val="24"/>
        </w:rPr>
        <w:t xml:space="preserve"> </w:t>
      </w:r>
    </w:p>
    <w:p>
      <w:pPr>
        <w:pStyle w:val="ListParagraph"/>
        <w:ind w:left="405" w:hanging="0"/>
        <w:rPr>
          <w:rFonts w:ascii="Times New Roman" w:hAnsi="Times New Roman"/>
          <w:sz w:val="24"/>
          <w:szCs w:val="24"/>
        </w:rPr>
      </w:pPr>
      <w:r>
        <w:rPr/>
        <w:drawing>
          <wp:inline distT="0" distB="0" distL="0" distR="0">
            <wp:extent cx="2655570" cy="1743075"/>
            <wp:effectExtent l="0" t="0" r="0" b="0"/>
            <wp:docPr id="8" name="Kép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ép 13" descr=""/>
                    <pic:cNvPicPr>
                      <a:picLocks noChangeAspect="1" noChangeArrowheads="1"/>
                    </pic:cNvPicPr>
                  </pic:nvPicPr>
                  <pic:blipFill>
                    <a:blip r:embed="rId5"/>
                    <a:stretch>
                      <a:fillRect/>
                    </a:stretch>
                  </pic:blipFill>
                  <pic:spPr bwMode="auto">
                    <a:xfrm>
                      <a:off x="0" y="0"/>
                      <a:ext cx="2655570" cy="1743075"/>
                    </a:xfrm>
                    <a:prstGeom prst="rect">
                      <a:avLst/>
                    </a:prstGeom>
                  </pic:spPr>
                </pic:pic>
              </a:graphicData>
            </a:graphic>
          </wp:inline>
        </w:drawing>
      </w:r>
      <w:r>
        <w:rPr/>
        <w:drawing>
          <wp:inline distT="0" distB="0" distL="0" distR="0">
            <wp:extent cx="4328160" cy="1743075"/>
            <wp:effectExtent l="0" t="0" r="0" b="0"/>
            <wp:docPr id="9" name="Kép 6" descr="C:\Users\Nyári Szabolcs\AppData\Local\Microsoft\Windows\INetCache\Content.Wor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ép 6" descr="C:\Users\Nyári Szabolcs\AppData\Local\Microsoft\Windows\INetCache\Content.Word\4.jpg"/>
                    <pic:cNvPicPr>
                      <a:picLocks noChangeAspect="1" noChangeArrowheads="1"/>
                    </pic:cNvPicPr>
                  </pic:nvPicPr>
                  <pic:blipFill>
                    <a:blip r:embed="rId6"/>
                    <a:stretch>
                      <a:fillRect/>
                    </a:stretch>
                  </pic:blipFill>
                  <pic:spPr bwMode="auto">
                    <a:xfrm>
                      <a:off x="0" y="0"/>
                      <a:ext cx="4328160" cy="1743075"/>
                    </a:xfrm>
                    <a:prstGeom prst="rect">
                      <a:avLst/>
                    </a:prstGeom>
                  </pic:spPr>
                </pic:pic>
              </a:graphicData>
            </a:graphic>
          </wp:inline>
        </w:drawing>
      </w:r>
    </w:p>
    <w:p>
      <w:pPr>
        <w:pStyle w:val="Normal"/>
        <w:jc w:val="center"/>
        <w:rPr/>
      </w:pPr>
      <w:r>
        <w:rPr>
          <w:rFonts w:ascii="Times New Roman" w:hAnsi="Times New Roman"/>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Classroom moments</w:t>
      </w:r>
    </w:p>
    <w:p>
      <w:pPr>
        <w:pStyle w:val="Normal"/>
        <w:rPr>
          <w:rFonts w:ascii="Times New Roman" w:hAnsi="Times New Roman"/>
          <w:b/>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
    </w:p>
    <w:p>
      <w:pPr>
        <w:pStyle w:val="Normal"/>
        <w:widowControl/>
        <w:bidi w:val="0"/>
        <w:spacing w:lineRule="auto" w:line="276" w:before="0" w:after="200"/>
        <w:jc w:val="left"/>
        <w:rPr/>
      </w:pPr>
      <w:r>
        <w:rPr/>
        <w:drawing>
          <wp:anchor behindDoc="0" distT="0" distB="7620" distL="114300" distR="114300" simplePos="0" locked="0" layoutInCell="1" allowOverlap="1" relativeHeight="6">
            <wp:simplePos x="0" y="0"/>
            <wp:positionH relativeFrom="page">
              <wp:posOffset>5808980</wp:posOffset>
            </wp:positionH>
            <wp:positionV relativeFrom="paragraph">
              <wp:posOffset>1988820</wp:posOffset>
            </wp:positionV>
            <wp:extent cx="4692650" cy="2639695"/>
            <wp:effectExtent l="0" t="0" r="0" b="0"/>
            <wp:wrapSquare wrapText="bothSides"/>
            <wp:docPr id="10" name="Kép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ép 8" descr=""/>
                    <pic:cNvPicPr>
                      <a:picLocks noChangeAspect="1" noChangeArrowheads="1"/>
                    </pic:cNvPicPr>
                  </pic:nvPicPr>
                  <pic:blipFill>
                    <a:blip r:embed="rId7"/>
                    <a:stretch>
                      <a:fillRect/>
                    </a:stretch>
                  </pic:blipFill>
                  <pic:spPr bwMode="auto">
                    <a:xfrm>
                      <a:off x="0" y="0"/>
                      <a:ext cx="4692650" cy="2639695"/>
                    </a:xfrm>
                    <a:prstGeom prst="rect">
                      <a:avLst/>
                    </a:prstGeom>
                  </pic:spPr>
                </pic:pic>
              </a:graphicData>
            </a:graphic>
          </wp:anchor>
        </w:drawing>
        <w:drawing>
          <wp:anchor behindDoc="0" distT="0" distB="0" distL="114300" distR="114300" simplePos="0" locked="0" layoutInCell="1" allowOverlap="1" relativeHeight="7">
            <wp:simplePos x="0" y="0"/>
            <wp:positionH relativeFrom="margin">
              <wp:posOffset>1871980</wp:posOffset>
            </wp:positionH>
            <wp:positionV relativeFrom="paragraph">
              <wp:posOffset>74930</wp:posOffset>
            </wp:positionV>
            <wp:extent cx="3829050" cy="2153285"/>
            <wp:effectExtent l="0" t="0" r="0" b="0"/>
            <wp:wrapSquare wrapText="bothSides"/>
            <wp:docPr id="11" name="Kép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ép 3" descr=""/>
                    <pic:cNvPicPr>
                      <a:picLocks noChangeAspect="1" noChangeArrowheads="1"/>
                    </pic:cNvPicPr>
                  </pic:nvPicPr>
                  <pic:blipFill>
                    <a:blip r:embed="rId8"/>
                    <a:stretch>
                      <a:fillRect/>
                    </a:stretch>
                  </pic:blipFill>
                  <pic:spPr bwMode="auto">
                    <a:xfrm>
                      <a:off x="0" y="0"/>
                      <a:ext cx="3829050" cy="2153285"/>
                    </a:xfrm>
                    <a:prstGeom prst="rect">
                      <a:avLst/>
                    </a:prstGeom>
                  </pic:spPr>
                </pic:pic>
              </a:graphicData>
            </a:graphic>
          </wp:anchor>
        </w:drawing>
        <w:drawing>
          <wp:anchor behindDoc="0" distT="0" distB="9525" distL="114300" distR="114300" simplePos="0" locked="0" layoutInCell="1" allowOverlap="1" relativeHeight="8">
            <wp:simplePos x="0" y="0"/>
            <wp:positionH relativeFrom="page">
              <wp:posOffset>628650</wp:posOffset>
            </wp:positionH>
            <wp:positionV relativeFrom="paragraph">
              <wp:posOffset>2261870</wp:posOffset>
            </wp:positionV>
            <wp:extent cx="4690110" cy="2638425"/>
            <wp:effectExtent l="0" t="0" r="0" b="0"/>
            <wp:wrapSquare wrapText="bothSides"/>
            <wp:docPr id="12" name="Kép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ép 4" descr=""/>
                    <pic:cNvPicPr>
                      <a:picLocks noChangeAspect="1" noChangeArrowheads="1"/>
                    </pic:cNvPicPr>
                  </pic:nvPicPr>
                  <pic:blipFill>
                    <a:blip r:embed="rId9"/>
                    <a:stretch>
                      <a:fillRect/>
                    </a:stretch>
                  </pic:blipFill>
                  <pic:spPr bwMode="auto">
                    <a:xfrm>
                      <a:off x="0" y="0"/>
                      <a:ext cx="4690110" cy="2638425"/>
                    </a:xfrm>
                    <a:prstGeom prst="rect">
                      <a:avLst/>
                    </a:prstGeom>
                  </pic:spPr>
                </pic:pic>
              </a:graphicData>
            </a:graphic>
          </wp:anchor>
        </w:drawing>
      </w:r>
    </w:p>
    <w:sectPr>
      <w:headerReference w:type="default" r:id="rId10"/>
      <w:type w:val="nextPage"/>
      <w:pgSz w:orient="landscape" w:w="16838" w:h="11906"/>
      <w:pgMar w:left="1417" w:right="1417" w:header="1417" w:top="2278" w:footer="0" w:bottom="1417"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Calibri">
    <w:charset w:val="ee"/>
    <w:family w:val="roman"/>
    <w:pitch w:val="variable"/>
  </w:font>
  <w:font w:name="Segoe UI">
    <w:charset w:val="ee"/>
    <w:family w:val="roman"/>
    <w:pitch w:val="variable"/>
  </w:font>
  <w:font w:name="Liberation Sans">
    <w:altName w:val="Arial"/>
    <w:charset w:val="ee"/>
    <w:family w:val="roman"/>
    <w:pitch w:val="variable"/>
  </w:font>
  <w:font w:name="Times New Roman">
    <w:charset w:val="01"/>
    <w:family w:val="roman"/>
    <w:pitch w:val="variable"/>
  </w:font>
  <w:font w:name="Times New Roman">
    <w:charset w:val="ee"/>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Lfej"/>
      <w:spacing w:before="0" w:after="200"/>
      <w:rPr/>
    </w:pPr>
    <w:r>
      <w:rPr/>
      <w:t>Maths Matters</w:t>
      <w:br/>
      <w:t>Hungary, ÉszC Százhalombattai Széchenyi István Szakgimnáziuma és Gimnáziuma</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hu-H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hu-HU" w:eastAsia="en-US" w:bidi="ar-SA"/>
      </w:rPr>
    </w:rPrDefault>
    <w:pPrDefault>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8d4871"/>
    <w:pPr>
      <w:widowControl/>
      <w:bidi w:val="0"/>
      <w:spacing w:lineRule="auto" w:line="276" w:before="0" w:after="200"/>
      <w:jc w:val="left"/>
    </w:pPr>
    <w:rPr>
      <w:rFonts w:ascii="Calibri" w:hAnsi="Calibri" w:eastAsia="" w:cs="Times New Roman" w:eastAsiaTheme="minorEastAsia"/>
      <w:color w:val="00000A"/>
      <w:sz w:val="22"/>
      <w:szCs w:val="22"/>
      <w:lang w:val="hu-HU" w:eastAsia="hu-HU" w:bidi="ar-SA"/>
    </w:rPr>
  </w:style>
  <w:style w:type="character" w:styleId="DefaultParagraphFont" w:default="1">
    <w:name w:val="Default Paragraph Font"/>
    <w:uiPriority w:val="1"/>
    <w:semiHidden/>
    <w:unhideWhenUsed/>
    <w:qFormat/>
    <w:rPr/>
  </w:style>
  <w:style w:type="character" w:styleId="BuborkszvegChar" w:customStyle="1">
    <w:name w:val="Buborékszöveg Char"/>
    <w:basedOn w:val="DefaultParagraphFont"/>
    <w:link w:val="Buborkszveg"/>
    <w:uiPriority w:val="99"/>
    <w:semiHidden/>
    <w:qFormat/>
    <w:rsid w:val="00995ad1"/>
    <w:rPr>
      <w:rFonts w:ascii="Segoe UI" w:hAnsi="Segoe UI" w:eastAsia="" w:cs="Segoe UI" w:eastAsiaTheme="minorEastAsia"/>
      <w:sz w:val="18"/>
      <w:szCs w:val="18"/>
      <w:lang w:eastAsia="hu-HU"/>
    </w:rPr>
  </w:style>
  <w:style w:type="paragraph" w:styleId="Cmsor">
    <w:name w:val="Címsor"/>
    <w:basedOn w:val="Normal"/>
    <w:next w:val="Szvegtrzs"/>
    <w:qFormat/>
    <w:pPr>
      <w:keepNext/>
      <w:spacing w:before="240" w:after="120"/>
    </w:pPr>
    <w:rPr>
      <w:rFonts w:ascii="Liberation Sans" w:hAnsi="Liberation Sans" w:eastAsia="Microsoft YaHei" w:cs="Mangal"/>
      <w:sz w:val="28"/>
      <w:szCs w:val="28"/>
    </w:rPr>
  </w:style>
  <w:style w:type="paragraph" w:styleId="Szvegtrzs">
    <w:name w:val="Body Text"/>
    <w:basedOn w:val="Normal"/>
    <w:pPr>
      <w:spacing w:lineRule="auto" w:line="288" w:before="0" w:after="140"/>
    </w:pPr>
    <w:rPr/>
  </w:style>
  <w:style w:type="paragraph" w:styleId="Lista">
    <w:name w:val="List"/>
    <w:basedOn w:val="Szvegtrzs"/>
    <w:pPr/>
    <w:rPr>
      <w:rFonts w:cs="Mangal"/>
    </w:rPr>
  </w:style>
  <w:style w:type="paragraph" w:styleId="Felirat">
    <w:name w:val="Caption"/>
    <w:basedOn w:val="Normal"/>
    <w:qFormat/>
    <w:pPr>
      <w:suppressLineNumbers/>
      <w:spacing w:before="120" w:after="120"/>
    </w:pPr>
    <w:rPr>
      <w:rFonts w:cs="Mangal"/>
      <w:i/>
      <w:iCs/>
      <w:sz w:val="24"/>
      <w:szCs w:val="24"/>
    </w:rPr>
  </w:style>
  <w:style w:type="paragraph" w:styleId="Trgymutat">
    <w:name w:val="Tárgymutató"/>
    <w:basedOn w:val="Normal"/>
    <w:qFormat/>
    <w:pPr>
      <w:suppressLineNumbers/>
    </w:pPr>
    <w:rPr>
      <w:rFonts w:cs="Mangal"/>
    </w:rPr>
  </w:style>
  <w:style w:type="paragraph" w:styleId="ListParagraph">
    <w:name w:val="List Paragraph"/>
    <w:basedOn w:val="Normal"/>
    <w:uiPriority w:val="34"/>
    <w:qFormat/>
    <w:rsid w:val="008d4871"/>
    <w:pPr>
      <w:spacing w:before="0" w:after="200"/>
      <w:ind w:left="720" w:hanging="0"/>
      <w:contextualSpacing/>
    </w:pPr>
    <w:rPr/>
  </w:style>
  <w:style w:type="paragraph" w:styleId="BalloonText">
    <w:name w:val="Balloon Text"/>
    <w:basedOn w:val="Normal"/>
    <w:link w:val="BuborkszvegChar"/>
    <w:uiPriority w:val="99"/>
    <w:semiHidden/>
    <w:unhideWhenUsed/>
    <w:qFormat/>
    <w:rsid w:val="00995ad1"/>
    <w:pPr>
      <w:spacing w:lineRule="auto" w:line="240" w:before="0" w:after="0"/>
    </w:pPr>
    <w:rPr>
      <w:rFonts w:ascii="Segoe UI" w:hAnsi="Segoe UI" w:cs="Segoe UI"/>
      <w:sz w:val="18"/>
      <w:szCs w:val="18"/>
    </w:rPr>
  </w:style>
  <w:style w:type="paragraph" w:styleId="Kerettartalom">
    <w:name w:val="Kerettartalom"/>
    <w:basedOn w:val="Normal"/>
    <w:qFormat/>
    <w:pPr/>
    <w:rPr/>
  </w:style>
  <w:style w:type="paragraph" w:styleId="Lfej">
    <w:name w:val="Header"/>
    <w:basedOn w:val="Normal"/>
    <w:pPr/>
    <w:rPr/>
  </w:style>
  <w:style w:type="numbering" w:styleId="NoList" w:default="1">
    <w:name w:val="No List"/>
    <w:uiPriority w:val="99"/>
    <w:semiHidden/>
    <w:unhideWhenUsed/>
    <w:qFormat/>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table" w:styleId="Rcsostblzat">
    <w:name w:val="Table Grid"/>
    <w:basedOn w:val="Normltblzat"/>
    <w:uiPriority w:val="39"/>
    <w:rsid w:val="009a400c"/>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jpeg"/><Relationship Id="rId5" Type="http://schemas.openxmlformats.org/officeDocument/2006/relationships/image" Target="media/image4.pn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header" Target="header1.xml"/><Relationship Id="rId11" Type="http://schemas.openxmlformats.org/officeDocument/2006/relationships/numbering" Target="numbering.xml"/><Relationship Id="rId12" Type="http://schemas.openxmlformats.org/officeDocument/2006/relationships/fontTable" Target="fontTable.xml"/><Relationship Id="rId13" Type="http://schemas.openxmlformats.org/officeDocument/2006/relationships/settings" Target="settings.xml"/><Relationship Id="rId14" Type="http://schemas.openxmlformats.org/officeDocument/2006/relationships/theme" Target="theme/theme1.xml"/>
</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Application>LibreOffice/5.2.6.2$Windows_x86 LibreOffice_project/a3100ed2409ebf1c212f5048fbe377c281438fdc</Application>
  <Pages>6</Pages>
  <Words>508</Words>
  <Characters>2524</Characters>
  <CharactersWithSpaces>3018</CharactersWithSpaces>
  <Paragraphs>29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2017-11-11T11:20:00Z</dcterms:created>
  <dc:creator>Vargáné Tolvaj Orsolya</dc:creator>
  <dc:description/>
  <dc:language>hu-HU</dc:language>
  <cp:lastModifiedBy/>
  <cp:lastPrinted>2017-10-27T05:41:00Z</cp:lastPrinted>
  <dcterms:modified xsi:type="dcterms:W3CDTF">2018-06-27T11:59:40Z</dcterms:modified>
  <cp:revision>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